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0D0" w:rsidRDefault="007670D0" w:rsidP="005506F7">
      <w:pPr>
        <w:widowControl w:val="0"/>
        <w:autoSpaceDE w:val="0"/>
        <w:autoSpaceDN w:val="0"/>
        <w:adjustRightInd w:val="0"/>
        <w:spacing w:after="0" w:line="360" w:lineRule="auto"/>
        <w:jc w:val="both"/>
        <w:outlineLvl w:val="0"/>
        <w:rPr>
          <w:rFonts w:ascii="David" w:hAnsi="David" w:cs="David"/>
          <w:b/>
          <w:bCs/>
          <w:sz w:val="27"/>
          <w:szCs w:val="27"/>
          <w:u w:val="single"/>
          <w:rtl/>
        </w:rPr>
      </w:pPr>
      <w:r>
        <w:rPr>
          <w:rFonts w:ascii="David" w:hAnsi="David" w:cs="David" w:hint="cs"/>
          <w:b/>
          <w:bCs/>
          <w:sz w:val="27"/>
          <w:szCs w:val="27"/>
          <w:u w:val="single"/>
          <w:rtl/>
        </w:rPr>
        <w:t>בס"ד</w:t>
      </w:r>
    </w:p>
    <w:p w:rsidR="007670D0" w:rsidRPr="003C7977" w:rsidRDefault="003C7977" w:rsidP="003C7977">
      <w:pPr>
        <w:widowControl w:val="0"/>
        <w:autoSpaceDE w:val="0"/>
        <w:autoSpaceDN w:val="0"/>
        <w:adjustRightInd w:val="0"/>
        <w:spacing w:after="0" w:line="360" w:lineRule="auto"/>
        <w:jc w:val="center"/>
        <w:outlineLvl w:val="0"/>
        <w:rPr>
          <w:rFonts w:ascii="David" w:hAnsi="David" w:cs="David"/>
          <w:b/>
          <w:bCs/>
          <w:sz w:val="27"/>
          <w:szCs w:val="27"/>
          <w:u w:val="single"/>
          <w:rtl/>
        </w:rPr>
      </w:pPr>
      <w:r w:rsidRPr="003C7977">
        <w:rPr>
          <w:rFonts w:ascii="David" w:hAnsi="David" w:cs="David" w:hint="cs"/>
          <w:b/>
          <w:bCs/>
          <w:sz w:val="27"/>
          <w:szCs w:val="27"/>
          <w:u w:val="single"/>
          <w:rtl/>
        </w:rPr>
        <w:t>האם יש חיוב ציצית בתחפושת העשויה מארבע כנפות</w:t>
      </w:r>
    </w:p>
    <w:p w:rsidR="007670D0" w:rsidRPr="007670D0" w:rsidRDefault="00B7028A" w:rsidP="007670D0">
      <w:pPr>
        <w:widowControl w:val="0"/>
        <w:autoSpaceDE w:val="0"/>
        <w:autoSpaceDN w:val="0"/>
        <w:adjustRightInd w:val="0"/>
        <w:spacing w:after="0" w:line="360" w:lineRule="auto"/>
        <w:jc w:val="both"/>
        <w:outlineLvl w:val="0"/>
        <w:rPr>
          <w:rFonts w:ascii="David" w:hAnsi="David" w:cs="David"/>
          <w:sz w:val="27"/>
          <w:szCs w:val="27"/>
          <w:rtl/>
        </w:rPr>
      </w:pPr>
      <w:r>
        <w:rPr>
          <w:rFonts w:ascii="David" w:hAnsi="David" w:cs="David" w:hint="cs"/>
          <w:sz w:val="27"/>
          <w:szCs w:val="27"/>
          <w:rtl/>
        </w:rPr>
        <w:t>לקראת ימי הפורים הבאים עלינו לטובה ולברכה</w:t>
      </w:r>
      <w:r w:rsidR="007670D0" w:rsidRPr="007670D0">
        <w:rPr>
          <w:rFonts w:ascii="David" w:hAnsi="David" w:cs="David" w:hint="cs"/>
          <w:sz w:val="27"/>
          <w:szCs w:val="27"/>
          <w:rtl/>
        </w:rPr>
        <w:t xml:space="preserve"> ראיתי לעורר הלכה נחוצה שאינה ידועה לרבים </w:t>
      </w:r>
      <w:proofErr w:type="spellStart"/>
      <w:r w:rsidR="007670D0" w:rsidRPr="007670D0">
        <w:rPr>
          <w:rFonts w:ascii="David" w:hAnsi="David" w:cs="David" w:hint="cs"/>
          <w:sz w:val="27"/>
          <w:szCs w:val="27"/>
          <w:rtl/>
        </w:rPr>
        <w:t>בענין</w:t>
      </w:r>
      <w:proofErr w:type="spellEnd"/>
      <w:r w:rsidR="007670D0" w:rsidRPr="007670D0">
        <w:rPr>
          <w:rFonts w:ascii="David" w:hAnsi="David" w:cs="David" w:hint="cs"/>
          <w:sz w:val="27"/>
          <w:szCs w:val="27"/>
          <w:rtl/>
        </w:rPr>
        <w:t xml:space="preserve"> חיוב ציצית בתחפושת</w:t>
      </w:r>
      <w:r>
        <w:rPr>
          <w:rFonts w:ascii="David" w:hAnsi="David" w:cs="David" w:hint="cs"/>
          <w:sz w:val="27"/>
          <w:szCs w:val="27"/>
          <w:rtl/>
        </w:rPr>
        <w:t>,</w:t>
      </w:r>
      <w:bookmarkStart w:id="0" w:name="_GoBack"/>
      <w:bookmarkEnd w:id="0"/>
      <w:r w:rsidR="007670D0" w:rsidRPr="007670D0">
        <w:rPr>
          <w:rFonts w:ascii="David" w:hAnsi="David" w:cs="David" w:hint="cs"/>
          <w:sz w:val="27"/>
          <w:szCs w:val="27"/>
          <w:rtl/>
        </w:rPr>
        <w:t xml:space="preserve"> </w:t>
      </w:r>
      <w:r w:rsidR="00CE6925">
        <w:rPr>
          <w:rFonts w:ascii="David" w:hAnsi="David" w:cs="David" w:hint="cs"/>
          <w:sz w:val="27"/>
          <w:szCs w:val="27"/>
          <w:rtl/>
        </w:rPr>
        <w:t xml:space="preserve">והנני מעתיק מה שכתב בזה אחי הגאון רבי אליעזר הכהן </w:t>
      </w:r>
      <w:proofErr w:type="spellStart"/>
      <w:r w:rsidR="00CE6925">
        <w:rPr>
          <w:rFonts w:ascii="David" w:hAnsi="David" w:cs="David" w:hint="cs"/>
          <w:sz w:val="27"/>
          <w:szCs w:val="27"/>
          <w:rtl/>
        </w:rPr>
        <w:t>רבינוביץ</w:t>
      </w:r>
      <w:proofErr w:type="spellEnd"/>
      <w:r w:rsidR="007670D0">
        <w:rPr>
          <w:rFonts w:ascii="David" w:hAnsi="David" w:cs="David" w:hint="cs"/>
          <w:sz w:val="27"/>
          <w:szCs w:val="27"/>
          <w:rtl/>
        </w:rPr>
        <w:t xml:space="preserve"> </w:t>
      </w:r>
      <w:proofErr w:type="spellStart"/>
      <w:r w:rsidR="007670D0">
        <w:rPr>
          <w:rFonts w:ascii="David" w:hAnsi="David" w:cs="David" w:hint="cs"/>
          <w:sz w:val="27"/>
          <w:szCs w:val="27"/>
          <w:rtl/>
        </w:rPr>
        <w:t>שליט"א</w:t>
      </w:r>
      <w:proofErr w:type="spellEnd"/>
      <w:r w:rsidR="007670D0">
        <w:rPr>
          <w:rFonts w:ascii="David" w:hAnsi="David" w:cs="David" w:hint="cs"/>
          <w:sz w:val="27"/>
          <w:szCs w:val="27"/>
          <w:rtl/>
        </w:rPr>
        <w:t xml:space="preserve"> [</w:t>
      </w:r>
      <w:proofErr w:type="spellStart"/>
      <w:r w:rsidR="007670D0">
        <w:rPr>
          <w:rFonts w:ascii="David" w:hAnsi="David" w:cs="David" w:hint="cs"/>
          <w:sz w:val="27"/>
          <w:szCs w:val="27"/>
          <w:rtl/>
        </w:rPr>
        <w:t>דומ"ץ</w:t>
      </w:r>
      <w:proofErr w:type="spellEnd"/>
      <w:r w:rsidR="007670D0">
        <w:rPr>
          <w:rFonts w:ascii="David" w:hAnsi="David" w:cs="David" w:hint="cs"/>
          <w:sz w:val="27"/>
          <w:szCs w:val="27"/>
          <w:rtl/>
        </w:rPr>
        <w:t xml:space="preserve"> בבית ההוראה של </w:t>
      </w:r>
      <w:proofErr w:type="spellStart"/>
      <w:r w:rsidR="007670D0">
        <w:rPr>
          <w:rFonts w:ascii="David" w:hAnsi="David" w:cs="David" w:hint="cs"/>
          <w:sz w:val="27"/>
          <w:szCs w:val="27"/>
          <w:rtl/>
        </w:rPr>
        <w:t>הגרמ"ש</w:t>
      </w:r>
      <w:proofErr w:type="spellEnd"/>
      <w:r w:rsidR="007670D0">
        <w:rPr>
          <w:rFonts w:ascii="David" w:hAnsi="David" w:cs="David" w:hint="cs"/>
          <w:sz w:val="27"/>
          <w:szCs w:val="27"/>
          <w:rtl/>
        </w:rPr>
        <w:t xml:space="preserve"> קליין</w:t>
      </w:r>
      <w:r w:rsidR="003C7977">
        <w:rPr>
          <w:rFonts w:ascii="David" w:hAnsi="David" w:cs="David" w:hint="cs"/>
          <w:sz w:val="27"/>
          <w:szCs w:val="27"/>
          <w:rtl/>
        </w:rPr>
        <w:t>,</w:t>
      </w:r>
      <w:r w:rsidR="007670D0">
        <w:rPr>
          <w:rFonts w:ascii="David" w:hAnsi="David" w:cs="David" w:hint="cs"/>
          <w:sz w:val="27"/>
          <w:szCs w:val="27"/>
          <w:rtl/>
        </w:rPr>
        <w:t xml:space="preserve"> ורב </w:t>
      </w:r>
      <w:proofErr w:type="spellStart"/>
      <w:r w:rsidR="007670D0">
        <w:rPr>
          <w:rFonts w:ascii="David" w:hAnsi="David" w:cs="David" w:hint="cs"/>
          <w:sz w:val="27"/>
          <w:szCs w:val="27"/>
          <w:rtl/>
        </w:rPr>
        <w:t>דק"ק</w:t>
      </w:r>
      <w:proofErr w:type="spellEnd"/>
      <w:r w:rsidR="007670D0">
        <w:rPr>
          <w:rFonts w:ascii="David" w:hAnsi="David" w:cs="David" w:hint="cs"/>
          <w:sz w:val="27"/>
          <w:szCs w:val="27"/>
          <w:rtl/>
        </w:rPr>
        <w:t xml:space="preserve"> חוקי חיים שומרי אמונים </w:t>
      </w:r>
      <w:r w:rsidR="007670D0">
        <w:rPr>
          <w:rFonts w:ascii="David" w:hAnsi="David" w:cs="David"/>
          <w:sz w:val="27"/>
          <w:szCs w:val="27"/>
          <w:rtl/>
        </w:rPr>
        <w:t>–</w:t>
      </w:r>
      <w:r w:rsidR="007670D0">
        <w:rPr>
          <w:rFonts w:ascii="David" w:hAnsi="David" w:cs="David" w:hint="cs"/>
          <w:sz w:val="27"/>
          <w:szCs w:val="27"/>
          <w:rtl/>
        </w:rPr>
        <w:t xml:space="preserve"> </w:t>
      </w:r>
      <w:proofErr w:type="spellStart"/>
      <w:r w:rsidR="007670D0">
        <w:rPr>
          <w:rFonts w:ascii="David" w:hAnsi="David" w:cs="David" w:hint="cs"/>
          <w:sz w:val="27"/>
          <w:szCs w:val="27"/>
          <w:rtl/>
        </w:rPr>
        <w:t>בי"ש</w:t>
      </w:r>
      <w:proofErr w:type="spellEnd"/>
      <w:r w:rsidR="007670D0">
        <w:rPr>
          <w:rFonts w:ascii="David" w:hAnsi="David" w:cs="David" w:hint="cs"/>
          <w:sz w:val="27"/>
          <w:szCs w:val="27"/>
          <w:rtl/>
        </w:rPr>
        <w:t xml:space="preserve">, </w:t>
      </w:r>
      <w:proofErr w:type="spellStart"/>
      <w:r w:rsidR="007670D0">
        <w:rPr>
          <w:rFonts w:ascii="David" w:hAnsi="David" w:cs="David" w:hint="cs"/>
          <w:sz w:val="27"/>
          <w:szCs w:val="27"/>
          <w:rtl/>
        </w:rPr>
        <w:t>ורו"כ</w:t>
      </w:r>
      <w:proofErr w:type="spellEnd"/>
      <w:r w:rsidR="007670D0">
        <w:rPr>
          <w:rFonts w:ascii="David" w:hAnsi="David" w:cs="David" w:hint="cs"/>
          <w:sz w:val="27"/>
          <w:szCs w:val="27"/>
          <w:rtl/>
        </w:rPr>
        <w:t xml:space="preserve"> </w:t>
      </w:r>
      <w:proofErr w:type="spellStart"/>
      <w:r w:rsidR="007670D0">
        <w:rPr>
          <w:rFonts w:ascii="David" w:hAnsi="David" w:cs="David" w:hint="cs"/>
          <w:sz w:val="27"/>
          <w:szCs w:val="27"/>
          <w:rtl/>
        </w:rPr>
        <w:t>דזיקוב</w:t>
      </w:r>
      <w:proofErr w:type="spellEnd"/>
      <w:r w:rsidR="007670D0">
        <w:rPr>
          <w:rFonts w:ascii="David" w:hAnsi="David" w:cs="David" w:hint="cs"/>
          <w:sz w:val="27"/>
          <w:szCs w:val="27"/>
          <w:rtl/>
        </w:rPr>
        <w:t xml:space="preserve"> </w:t>
      </w:r>
      <w:proofErr w:type="spellStart"/>
      <w:r w:rsidR="007670D0">
        <w:rPr>
          <w:rFonts w:ascii="David" w:hAnsi="David" w:cs="David" w:hint="cs"/>
          <w:sz w:val="27"/>
          <w:szCs w:val="27"/>
          <w:rtl/>
        </w:rPr>
        <w:t>ויזניץ</w:t>
      </w:r>
      <w:proofErr w:type="spellEnd"/>
      <w:r w:rsidR="007670D0">
        <w:rPr>
          <w:rFonts w:ascii="David" w:hAnsi="David" w:cs="David" w:hint="cs"/>
          <w:sz w:val="27"/>
          <w:szCs w:val="27"/>
          <w:rtl/>
        </w:rPr>
        <w:t>] בספרו הבהיר חינוך הבנים כהלכתו פרק קי"ד, ואלו דבריו:</w:t>
      </w:r>
    </w:p>
    <w:p w:rsidR="005506F7" w:rsidRDefault="005506F7" w:rsidP="005506F7">
      <w:pPr>
        <w:widowControl w:val="0"/>
        <w:autoSpaceDE w:val="0"/>
        <w:autoSpaceDN w:val="0"/>
        <w:adjustRightInd w:val="0"/>
        <w:spacing w:after="0" w:line="360" w:lineRule="auto"/>
        <w:jc w:val="both"/>
        <w:outlineLvl w:val="0"/>
        <w:rPr>
          <w:rFonts w:ascii="David" w:hAnsi="David" w:cs="David"/>
          <w:b/>
          <w:bCs/>
          <w:sz w:val="27"/>
          <w:szCs w:val="27"/>
          <w:u w:val="single"/>
          <w:rtl/>
        </w:rPr>
      </w:pPr>
      <w:r>
        <w:rPr>
          <w:rFonts w:ascii="David" w:hAnsi="David" w:cs="David"/>
          <w:b/>
          <w:bCs/>
          <w:sz w:val="27"/>
          <w:szCs w:val="27"/>
          <w:u w:val="single"/>
          <w:rtl/>
        </w:rPr>
        <w:t>בגד של תחפושת שיש בו ד' כנפות</w:t>
      </w:r>
    </w:p>
    <w:p w:rsidR="005506F7" w:rsidRDefault="005506F7" w:rsidP="005506F7">
      <w:pPr>
        <w:tabs>
          <w:tab w:val="left" w:pos="484"/>
        </w:tabs>
        <w:spacing w:after="0" w:line="360" w:lineRule="auto"/>
        <w:jc w:val="both"/>
        <w:rPr>
          <w:rFonts w:ascii="David" w:hAnsi="David" w:cs="David"/>
          <w:sz w:val="27"/>
          <w:szCs w:val="27"/>
          <w:rtl/>
        </w:rPr>
      </w:pPr>
      <w:r>
        <w:rPr>
          <w:rFonts w:ascii="David" w:hAnsi="David" w:cs="David"/>
          <w:sz w:val="27"/>
          <w:szCs w:val="27"/>
          <w:rtl/>
        </w:rPr>
        <w:t xml:space="preserve">א. תחפושות העשויה מבגד של ד' כנפות, וכגון אלו שעושים מבד </w:t>
      </w:r>
      <w:proofErr w:type="spellStart"/>
      <w:r>
        <w:rPr>
          <w:rFonts w:ascii="David" w:hAnsi="David" w:cs="David"/>
          <w:sz w:val="27"/>
          <w:szCs w:val="27"/>
          <w:rtl/>
        </w:rPr>
        <w:t>מסויים</w:t>
      </w:r>
      <w:proofErr w:type="spellEnd"/>
      <w:r>
        <w:rPr>
          <w:rFonts w:ascii="David" w:hAnsi="David" w:cs="David"/>
          <w:sz w:val="27"/>
          <w:szCs w:val="27"/>
          <w:rtl/>
        </w:rPr>
        <w:t xml:space="preserve"> כמין טלית קטן שיש בו ארבע כנפות, ומשחילים בו חוטים בעלמא שאינם טווים לשם ציצית, ראוי ונכון לכתחילה לעשות אחת מהקרנות עגולות (בשיעור שיהא ניכר למראית עין שהוא עגול), אי </w:t>
      </w:r>
      <w:proofErr w:type="spellStart"/>
      <w:r>
        <w:rPr>
          <w:rFonts w:ascii="David" w:hAnsi="David" w:cs="David"/>
          <w:sz w:val="27"/>
          <w:szCs w:val="27"/>
          <w:rtl/>
        </w:rPr>
        <w:t>נמי</w:t>
      </w:r>
      <w:proofErr w:type="spellEnd"/>
      <w:r>
        <w:rPr>
          <w:rFonts w:ascii="David" w:hAnsi="David" w:cs="David"/>
          <w:sz w:val="27"/>
          <w:szCs w:val="27"/>
          <w:rtl/>
        </w:rPr>
        <w:t xml:space="preserve"> לתפרו מן הצדדים באופן שיהא רובו סתום, כדי שלא יהא בו חשש חיוב ציצית.</w:t>
      </w:r>
    </w:p>
    <w:p w:rsidR="005506F7" w:rsidRDefault="005506F7" w:rsidP="005506F7">
      <w:pPr>
        <w:tabs>
          <w:tab w:val="left" w:pos="484"/>
        </w:tabs>
        <w:spacing w:after="0" w:line="360" w:lineRule="auto"/>
        <w:jc w:val="both"/>
        <w:rPr>
          <w:rFonts w:ascii="David" w:hAnsi="David" w:cs="David"/>
          <w:sz w:val="27"/>
          <w:szCs w:val="27"/>
          <w:rtl/>
        </w:rPr>
      </w:pPr>
      <w:r>
        <w:rPr>
          <w:rFonts w:ascii="David" w:hAnsi="David" w:cs="David" w:hint="cs"/>
          <w:sz w:val="27"/>
          <w:szCs w:val="27"/>
          <w:rtl/>
        </w:rPr>
        <w:t xml:space="preserve">ב. ואף שיש צד לומר </w:t>
      </w:r>
      <w:proofErr w:type="spellStart"/>
      <w:r>
        <w:rPr>
          <w:rFonts w:ascii="David" w:hAnsi="David" w:cs="David" w:hint="cs"/>
          <w:sz w:val="27"/>
          <w:szCs w:val="27"/>
          <w:rtl/>
        </w:rPr>
        <w:t>דכיון</w:t>
      </w:r>
      <w:proofErr w:type="spellEnd"/>
      <w:r>
        <w:rPr>
          <w:rFonts w:ascii="David" w:hAnsi="David" w:cs="David" w:hint="cs"/>
          <w:sz w:val="27"/>
          <w:szCs w:val="27"/>
          <w:rtl/>
        </w:rPr>
        <w:t xml:space="preserve"> שאינו עשוי לשם מלבוש להגן מפני השמש והצינה אינו נחשב כמלבוש, מכל מקום קשה לסמוך על </w:t>
      </w:r>
      <w:proofErr w:type="spellStart"/>
      <w:r>
        <w:rPr>
          <w:rFonts w:ascii="David" w:hAnsi="David" w:cs="David" w:hint="cs"/>
          <w:sz w:val="27"/>
          <w:szCs w:val="27"/>
          <w:rtl/>
        </w:rPr>
        <w:t>סברא</w:t>
      </w:r>
      <w:proofErr w:type="spellEnd"/>
      <w:r>
        <w:rPr>
          <w:rFonts w:ascii="David" w:hAnsi="David" w:cs="David" w:hint="cs"/>
          <w:sz w:val="27"/>
          <w:szCs w:val="27"/>
          <w:rtl/>
        </w:rPr>
        <w:t xml:space="preserve"> זו לחוד, וכן הורו כמה מגדולי זמנינו, ובפרט באופן שהוא במקום בגד אחר קבוע, שאז </w:t>
      </w:r>
      <w:proofErr w:type="spellStart"/>
      <w:r>
        <w:rPr>
          <w:rFonts w:ascii="David" w:hAnsi="David" w:cs="David" w:hint="cs"/>
          <w:sz w:val="27"/>
          <w:szCs w:val="27"/>
          <w:rtl/>
        </w:rPr>
        <w:t>בודאי</w:t>
      </w:r>
      <w:proofErr w:type="spellEnd"/>
      <w:r>
        <w:rPr>
          <w:rFonts w:ascii="David" w:hAnsi="David" w:cs="David" w:hint="cs"/>
          <w:sz w:val="27"/>
          <w:szCs w:val="27"/>
          <w:rtl/>
        </w:rPr>
        <w:t xml:space="preserve"> יש על זה שם מלבוש.</w:t>
      </w:r>
    </w:p>
    <w:p w:rsidR="005506F7" w:rsidRDefault="005506F7" w:rsidP="005506F7">
      <w:pPr>
        <w:tabs>
          <w:tab w:val="left" w:pos="484"/>
        </w:tabs>
        <w:spacing w:after="0" w:line="360" w:lineRule="auto"/>
        <w:jc w:val="both"/>
        <w:rPr>
          <w:rFonts w:ascii="David" w:hAnsi="David" w:cs="David"/>
          <w:sz w:val="27"/>
          <w:szCs w:val="27"/>
          <w:rtl/>
        </w:rPr>
      </w:pPr>
      <w:r>
        <w:rPr>
          <w:rFonts w:ascii="David" w:hAnsi="David" w:cs="David" w:hint="cs"/>
          <w:sz w:val="27"/>
          <w:szCs w:val="27"/>
          <w:rtl/>
        </w:rPr>
        <w:t xml:space="preserve">ג. אכן בקטן שלא הגיע לחינוך והיינו עד גיל שש יתכן שאין למחות ביד </w:t>
      </w:r>
      <w:proofErr w:type="spellStart"/>
      <w:r>
        <w:rPr>
          <w:rFonts w:ascii="David" w:hAnsi="David" w:cs="David" w:hint="cs"/>
          <w:sz w:val="27"/>
          <w:szCs w:val="27"/>
          <w:rtl/>
        </w:rPr>
        <w:t>המקילים</w:t>
      </w:r>
      <w:proofErr w:type="spellEnd"/>
      <w:r>
        <w:rPr>
          <w:rFonts w:ascii="David" w:hAnsi="David" w:cs="David" w:hint="cs"/>
          <w:sz w:val="27"/>
          <w:szCs w:val="27"/>
          <w:rtl/>
        </w:rPr>
        <w:t>, ובפרט מבגד העשוי משאר מינים ולא מצמר שיש שסוברים שכל חיובו הוא רק מדרבנן, ומכל מקום למעשה כיון שאפשר לתקנו בקל יש להחמיר.</w:t>
      </w:r>
    </w:p>
    <w:p w:rsidR="005506F7" w:rsidRDefault="005506F7" w:rsidP="005506F7">
      <w:pPr>
        <w:tabs>
          <w:tab w:val="left" w:pos="484"/>
        </w:tabs>
        <w:spacing w:after="0" w:line="360" w:lineRule="auto"/>
        <w:jc w:val="both"/>
        <w:rPr>
          <w:rFonts w:ascii="David" w:hAnsi="David" w:cs="David"/>
          <w:sz w:val="27"/>
          <w:szCs w:val="27"/>
          <w:rtl/>
        </w:rPr>
      </w:pPr>
      <w:r>
        <w:rPr>
          <w:rFonts w:ascii="David" w:hAnsi="David" w:cs="David" w:hint="cs"/>
          <w:sz w:val="27"/>
          <w:szCs w:val="27"/>
          <w:rtl/>
        </w:rPr>
        <w:t>ד. ואולם אם הוא עשוי מסוג הנקרא '</w:t>
      </w:r>
      <w:proofErr w:type="spellStart"/>
      <w:r>
        <w:rPr>
          <w:rFonts w:ascii="David" w:hAnsi="David" w:cs="David" w:hint="cs"/>
          <w:sz w:val="27"/>
          <w:szCs w:val="27"/>
          <w:rtl/>
        </w:rPr>
        <w:t>אלבד</w:t>
      </w:r>
      <w:proofErr w:type="spellEnd"/>
      <w:r>
        <w:rPr>
          <w:rFonts w:ascii="David" w:hAnsi="David" w:cs="David" w:hint="cs"/>
          <w:sz w:val="27"/>
          <w:szCs w:val="27"/>
          <w:rtl/>
        </w:rPr>
        <w:t xml:space="preserve">' יתכן שאין בזה כלל חיוב ציצית, ועל כל פנים כלפי קטן יש להקל בזה. </w:t>
      </w:r>
    </w:p>
    <w:p w:rsidR="005506F7" w:rsidRPr="00A5246B" w:rsidRDefault="005506F7" w:rsidP="005506F7">
      <w:pPr>
        <w:tabs>
          <w:tab w:val="left" w:pos="484"/>
        </w:tabs>
        <w:spacing w:after="0" w:line="360" w:lineRule="auto"/>
        <w:jc w:val="both"/>
        <w:rPr>
          <w:rFonts w:ascii="David" w:hAnsi="David" w:cs="David"/>
          <w:b/>
          <w:bCs/>
          <w:sz w:val="27"/>
          <w:szCs w:val="27"/>
          <w:rtl/>
        </w:rPr>
      </w:pPr>
      <w:r w:rsidRPr="00A5246B">
        <w:rPr>
          <w:rFonts w:ascii="David" w:hAnsi="David" w:cs="David" w:hint="cs"/>
          <w:b/>
          <w:bCs/>
          <w:sz w:val="27"/>
          <w:szCs w:val="27"/>
          <w:rtl/>
        </w:rPr>
        <w:t>כשאין התחפושת של הקטן</w:t>
      </w:r>
    </w:p>
    <w:p w:rsidR="005506F7" w:rsidRDefault="005506F7" w:rsidP="005506F7">
      <w:pPr>
        <w:tabs>
          <w:tab w:val="left" w:pos="484"/>
        </w:tabs>
        <w:spacing w:after="0" w:line="360" w:lineRule="auto"/>
        <w:jc w:val="both"/>
        <w:rPr>
          <w:rFonts w:ascii="David" w:hAnsi="David" w:cs="David"/>
          <w:sz w:val="27"/>
          <w:szCs w:val="27"/>
          <w:rtl/>
        </w:rPr>
      </w:pPr>
      <w:r>
        <w:rPr>
          <w:rFonts w:ascii="David" w:hAnsi="David" w:cs="David" w:hint="cs"/>
          <w:sz w:val="27"/>
          <w:szCs w:val="27"/>
          <w:rtl/>
        </w:rPr>
        <w:t>ה</w:t>
      </w:r>
      <w:r>
        <w:rPr>
          <w:rFonts w:ascii="David" w:hAnsi="David" w:cs="David"/>
          <w:sz w:val="27"/>
          <w:szCs w:val="27"/>
          <w:rtl/>
        </w:rPr>
        <w:t xml:space="preserve">. אם לא </w:t>
      </w:r>
      <w:proofErr w:type="spellStart"/>
      <w:r>
        <w:rPr>
          <w:rFonts w:ascii="David" w:hAnsi="David" w:cs="David"/>
          <w:sz w:val="27"/>
          <w:szCs w:val="27"/>
          <w:rtl/>
        </w:rPr>
        <w:t>היתה</w:t>
      </w:r>
      <w:proofErr w:type="spellEnd"/>
      <w:r>
        <w:rPr>
          <w:rFonts w:ascii="David" w:hAnsi="David" w:cs="David"/>
          <w:sz w:val="27"/>
          <w:szCs w:val="27"/>
          <w:rtl/>
        </w:rPr>
        <w:t xml:space="preserve"> כוונתו להקנות את הבגד בשביל הקטן יש מקום לפטרו מן הדין מדין טלית שאולה, ומכל מקום ראוי להחמיר בזה למעשה משום מראית עין, ואף שחז"ל החמירו בטלית שאולה רק לאחר ל' יום הכא שאני שהקטן משתמש בה כאילו היא שלו ממש, והרי </w:t>
      </w:r>
      <w:proofErr w:type="spellStart"/>
      <w:r>
        <w:rPr>
          <w:rFonts w:ascii="David" w:hAnsi="David" w:cs="David"/>
          <w:sz w:val="27"/>
          <w:szCs w:val="27"/>
          <w:rtl/>
        </w:rPr>
        <w:t>קנאוה</w:t>
      </w:r>
      <w:proofErr w:type="spellEnd"/>
      <w:r>
        <w:rPr>
          <w:rFonts w:ascii="David" w:hAnsi="David" w:cs="David"/>
          <w:sz w:val="27"/>
          <w:szCs w:val="27"/>
          <w:rtl/>
        </w:rPr>
        <w:t xml:space="preserve"> כדי להשאילו לו. –</w:t>
      </w:r>
      <w:r>
        <w:rPr>
          <w:rFonts w:ascii="David" w:hAnsi="David" w:cs="David" w:hint="cs"/>
          <w:sz w:val="27"/>
          <w:szCs w:val="27"/>
          <w:rtl/>
        </w:rPr>
        <w:t xml:space="preserve"> ואולם אם באמת שאל טלית זו מאדם אחר הרי זה פטר מצד הדין.</w:t>
      </w:r>
    </w:p>
    <w:p w:rsidR="005506F7" w:rsidRDefault="005506F7" w:rsidP="005506F7">
      <w:pPr>
        <w:tabs>
          <w:tab w:val="left" w:pos="484"/>
        </w:tabs>
        <w:spacing w:after="0" w:line="360" w:lineRule="auto"/>
        <w:jc w:val="both"/>
        <w:outlineLvl w:val="0"/>
        <w:rPr>
          <w:rFonts w:ascii="David" w:hAnsi="David" w:cs="David"/>
          <w:b/>
          <w:bCs/>
          <w:sz w:val="27"/>
          <w:szCs w:val="27"/>
          <w:rtl/>
        </w:rPr>
      </w:pPr>
      <w:r>
        <w:rPr>
          <w:rFonts w:ascii="David" w:hAnsi="David" w:cs="David"/>
          <w:b/>
          <w:bCs/>
          <w:sz w:val="27"/>
          <w:szCs w:val="27"/>
          <w:rtl/>
        </w:rPr>
        <w:t>מעיל של כהן גדול</w:t>
      </w:r>
    </w:p>
    <w:p w:rsidR="003C7977" w:rsidRDefault="005506F7" w:rsidP="003C7977">
      <w:pPr>
        <w:tabs>
          <w:tab w:val="left" w:pos="484"/>
        </w:tabs>
        <w:spacing w:after="0" w:line="360" w:lineRule="auto"/>
        <w:jc w:val="both"/>
        <w:outlineLvl w:val="0"/>
        <w:rPr>
          <w:rFonts w:ascii="David" w:hAnsi="David" w:cs="David"/>
          <w:sz w:val="27"/>
          <w:szCs w:val="27"/>
          <w:rtl/>
        </w:rPr>
      </w:pPr>
      <w:r>
        <w:rPr>
          <w:rFonts w:ascii="David" w:hAnsi="David" w:cs="David" w:hint="cs"/>
          <w:sz w:val="27"/>
          <w:szCs w:val="27"/>
          <w:rtl/>
        </w:rPr>
        <w:t xml:space="preserve">ו. </w:t>
      </w:r>
      <w:r>
        <w:rPr>
          <w:rFonts w:ascii="David" w:hAnsi="David" w:cs="David"/>
          <w:sz w:val="27"/>
          <w:szCs w:val="27"/>
          <w:rtl/>
        </w:rPr>
        <w:t>ו</w:t>
      </w:r>
      <w:r>
        <w:rPr>
          <w:rFonts w:ascii="David" w:hAnsi="David" w:cs="David" w:hint="cs"/>
          <w:sz w:val="27"/>
          <w:szCs w:val="27"/>
          <w:rtl/>
        </w:rPr>
        <w:t xml:space="preserve">יש לציין כי </w:t>
      </w:r>
      <w:r>
        <w:rPr>
          <w:rFonts w:ascii="David" w:hAnsi="David" w:cs="David"/>
          <w:sz w:val="27"/>
          <w:szCs w:val="27"/>
          <w:rtl/>
        </w:rPr>
        <w:t>דין זה מצוי גם באלו שמחפשים את בניהם לכהן גדול, ועושים את המעיל כשיטת הרמב"ם שהוא פתוח לגמרי מן הצדדים, שגן כן יעשו קרן אחת עגולה. [וכבר דנו בזה האחרונים כלפי המעיל של הכהן גדול בעצמו מדוע לא היה בו חיוב ציצית</w:t>
      </w:r>
      <w:r w:rsidR="00F05926">
        <w:rPr>
          <w:rFonts w:ascii="David" w:hAnsi="David" w:cs="David" w:hint="cs"/>
          <w:sz w:val="27"/>
          <w:szCs w:val="27"/>
          <w:rtl/>
        </w:rPr>
        <w:t>, ואכמ"ל</w:t>
      </w:r>
      <w:r>
        <w:rPr>
          <w:rFonts w:ascii="David" w:hAnsi="David" w:cs="David"/>
          <w:sz w:val="27"/>
          <w:szCs w:val="27"/>
          <w:rtl/>
        </w:rPr>
        <w:t>].</w:t>
      </w:r>
      <w:r w:rsidR="00D72CBF">
        <w:rPr>
          <w:rFonts w:ascii="David" w:hAnsi="David" w:cs="David" w:hint="cs"/>
          <w:sz w:val="27"/>
          <w:szCs w:val="27"/>
          <w:rtl/>
        </w:rPr>
        <w:t xml:space="preserve"> (עכ"ל).</w:t>
      </w:r>
      <w:r>
        <w:rPr>
          <w:rFonts w:ascii="David" w:hAnsi="David" w:cs="David"/>
          <w:sz w:val="27"/>
          <w:szCs w:val="27"/>
          <w:rtl/>
        </w:rPr>
        <w:t xml:space="preserve"> </w:t>
      </w:r>
    </w:p>
    <w:p w:rsidR="009F3D4B" w:rsidRDefault="007670D0" w:rsidP="003C7977">
      <w:pPr>
        <w:tabs>
          <w:tab w:val="left" w:pos="484"/>
        </w:tabs>
        <w:spacing w:after="0" w:line="360" w:lineRule="auto"/>
        <w:jc w:val="both"/>
        <w:outlineLvl w:val="0"/>
        <w:rPr>
          <w:rFonts w:ascii="David" w:hAnsi="David" w:cs="David"/>
          <w:sz w:val="27"/>
          <w:szCs w:val="27"/>
          <w:rtl/>
        </w:rPr>
      </w:pPr>
      <w:r w:rsidRPr="003C7977">
        <w:rPr>
          <w:rFonts w:ascii="David" w:hAnsi="David" w:cs="David" w:hint="cs"/>
          <w:sz w:val="27"/>
          <w:szCs w:val="27"/>
          <w:rtl/>
        </w:rPr>
        <w:t xml:space="preserve">וראה ב'כרם אליעזר' המקורות לכל זה, וראה גם בקובץ מה טובו </w:t>
      </w:r>
      <w:proofErr w:type="spellStart"/>
      <w:r w:rsidRPr="003C7977">
        <w:rPr>
          <w:rFonts w:ascii="David" w:hAnsi="David" w:cs="David" w:hint="cs"/>
          <w:sz w:val="27"/>
          <w:szCs w:val="27"/>
          <w:rtl/>
        </w:rPr>
        <w:t>אהליך</w:t>
      </w:r>
      <w:proofErr w:type="spellEnd"/>
      <w:r w:rsidRPr="003C7977">
        <w:rPr>
          <w:rFonts w:ascii="David" w:hAnsi="David" w:cs="David" w:hint="cs"/>
          <w:sz w:val="27"/>
          <w:szCs w:val="27"/>
          <w:rtl/>
        </w:rPr>
        <w:t xml:space="preserve"> יעקב </w:t>
      </w:r>
      <w:r w:rsidR="00CE6925">
        <w:rPr>
          <w:rFonts w:ascii="David" w:hAnsi="David" w:cs="David" w:hint="cs"/>
          <w:sz w:val="27"/>
          <w:szCs w:val="27"/>
          <w:rtl/>
        </w:rPr>
        <w:t xml:space="preserve">[היוצא לאור </w:t>
      </w:r>
      <w:proofErr w:type="spellStart"/>
      <w:r w:rsidR="00CE6925">
        <w:rPr>
          <w:rFonts w:ascii="David" w:hAnsi="David" w:cs="David" w:hint="cs"/>
          <w:sz w:val="27"/>
          <w:szCs w:val="27"/>
          <w:rtl/>
        </w:rPr>
        <w:t>לע"נ</w:t>
      </w:r>
      <w:proofErr w:type="spellEnd"/>
      <w:r w:rsidR="00CE6925">
        <w:rPr>
          <w:rFonts w:ascii="David" w:hAnsi="David" w:cs="David" w:hint="cs"/>
          <w:sz w:val="27"/>
          <w:szCs w:val="27"/>
          <w:rtl/>
        </w:rPr>
        <w:t xml:space="preserve"> הרב טלי </w:t>
      </w:r>
      <w:proofErr w:type="spellStart"/>
      <w:r w:rsidR="00CE6925">
        <w:rPr>
          <w:rFonts w:ascii="David" w:hAnsi="David" w:cs="David" w:hint="cs"/>
          <w:sz w:val="27"/>
          <w:szCs w:val="27"/>
          <w:rtl/>
        </w:rPr>
        <w:t>סקוצילס</w:t>
      </w:r>
      <w:proofErr w:type="spellEnd"/>
      <w:r w:rsidR="00CE6925">
        <w:rPr>
          <w:rFonts w:ascii="David" w:hAnsi="David" w:cs="David" w:hint="cs"/>
          <w:sz w:val="27"/>
          <w:szCs w:val="27"/>
          <w:rtl/>
        </w:rPr>
        <w:t xml:space="preserve"> זצ"ל] (כרך</w:t>
      </w:r>
      <w:r w:rsidRPr="003C7977">
        <w:rPr>
          <w:rFonts w:ascii="David" w:hAnsi="David" w:cs="David" w:hint="cs"/>
          <w:sz w:val="27"/>
          <w:szCs w:val="27"/>
          <w:rtl/>
        </w:rPr>
        <w:t xml:space="preserve"> ט'</w:t>
      </w:r>
      <w:r w:rsidR="003C7977" w:rsidRPr="003C7977">
        <w:rPr>
          <w:rFonts w:ascii="David" w:hAnsi="David" w:cs="David" w:hint="cs"/>
          <w:sz w:val="27"/>
          <w:szCs w:val="27"/>
          <w:rtl/>
        </w:rPr>
        <w:t xml:space="preserve"> עמוד צ"ט</w:t>
      </w:r>
      <w:r w:rsidRPr="003C7977">
        <w:rPr>
          <w:rFonts w:ascii="David" w:hAnsi="David" w:cs="David" w:hint="cs"/>
          <w:sz w:val="27"/>
          <w:szCs w:val="27"/>
          <w:rtl/>
        </w:rPr>
        <w:t>)</w:t>
      </w:r>
      <w:r w:rsidR="003C7977" w:rsidRPr="003C7977">
        <w:rPr>
          <w:rFonts w:ascii="David" w:hAnsi="David" w:cs="David" w:hint="cs"/>
          <w:sz w:val="27"/>
          <w:szCs w:val="27"/>
          <w:rtl/>
        </w:rPr>
        <w:t xml:space="preserve"> ששם הבאתי תשובות </w:t>
      </w:r>
      <w:r w:rsidR="00CE6925">
        <w:rPr>
          <w:rFonts w:ascii="David" w:hAnsi="David" w:cs="David" w:hint="cs"/>
          <w:sz w:val="27"/>
          <w:szCs w:val="27"/>
          <w:rtl/>
        </w:rPr>
        <w:t xml:space="preserve">מרן </w:t>
      </w:r>
      <w:proofErr w:type="spellStart"/>
      <w:r w:rsidR="003C7977" w:rsidRPr="003C7977">
        <w:rPr>
          <w:rFonts w:ascii="David" w:hAnsi="David" w:cs="David" w:hint="cs"/>
          <w:sz w:val="27"/>
          <w:szCs w:val="27"/>
          <w:rtl/>
        </w:rPr>
        <w:t>הגרח"ק</w:t>
      </w:r>
      <w:proofErr w:type="spellEnd"/>
      <w:r w:rsidR="003C7977" w:rsidRPr="003C7977">
        <w:rPr>
          <w:rFonts w:ascii="David" w:hAnsi="David" w:cs="David" w:hint="cs"/>
          <w:sz w:val="27"/>
          <w:szCs w:val="27"/>
          <w:rtl/>
        </w:rPr>
        <w:t xml:space="preserve"> </w:t>
      </w:r>
      <w:proofErr w:type="spellStart"/>
      <w:r w:rsidR="003C7977" w:rsidRPr="003C7977">
        <w:rPr>
          <w:rFonts w:ascii="David" w:hAnsi="David" w:cs="David" w:hint="cs"/>
          <w:sz w:val="27"/>
          <w:szCs w:val="27"/>
          <w:rtl/>
        </w:rPr>
        <w:t>קניבסקי</w:t>
      </w:r>
      <w:proofErr w:type="spellEnd"/>
      <w:r w:rsidR="003C7977" w:rsidRPr="003C7977">
        <w:rPr>
          <w:rFonts w:ascii="David" w:hAnsi="David" w:cs="David" w:hint="cs"/>
          <w:sz w:val="27"/>
          <w:szCs w:val="27"/>
          <w:rtl/>
        </w:rPr>
        <w:t xml:space="preserve"> זצ"ל שאף הורה להחמיר בזה להטיל ציציות בבגד של תחפושת שיש בו ד' כנפות.</w:t>
      </w:r>
      <w:r w:rsidRPr="003C7977">
        <w:rPr>
          <w:rFonts w:ascii="David" w:hAnsi="David" w:cs="David" w:hint="cs"/>
          <w:sz w:val="27"/>
          <w:szCs w:val="27"/>
          <w:rtl/>
        </w:rPr>
        <w:t xml:space="preserve">  </w:t>
      </w:r>
    </w:p>
    <w:p w:rsidR="00CE6925" w:rsidRPr="00CE6925" w:rsidRDefault="00F05926" w:rsidP="00CE6925">
      <w:pPr>
        <w:tabs>
          <w:tab w:val="left" w:pos="484"/>
        </w:tabs>
        <w:spacing w:after="0" w:line="360" w:lineRule="auto"/>
        <w:outlineLvl w:val="0"/>
        <w:rPr>
          <w:rFonts w:ascii="David" w:hAnsi="David" w:cs="David"/>
          <w:sz w:val="27"/>
          <w:szCs w:val="27"/>
          <w:rtl/>
        </w:rPr>
      </w:pPr>
      <w:r>
        <w:rPr>
          <w:rFonts w:ascii="David" w:hAnsi="David" w:cs="David"/>
          <w:sz w:val="27"/>
          <w:szCs w:val="27"/>
          <w:rtl/>
        </w:rPr>
        <w:t xml:space="preserve">בברכת </w:t>
      </w:r>
      <w:r>
        <w:rPr>
          <w:rFonts w:ascii="David" w:hAnsi="David" w:cs="David" w:hint="cs"/>
          <w:sz w:val="27"/>
          <w:szCs w:val="27"/>
          <w:rtl/>
        </w:rPr>
        <w:t>פורים שמח וכשר.</w:t>
      </w:r>
    </w:p>
    <w:p w:rsidR="00CE6925" w:rsidRPr="00CE6925" w:rsidRDefault="00CE6925" w:rsidP="00CE6925">
      <w:pPr>
        <w:tabs>
          <w:tab w:val="left" w:pos="484"/>
        </w:tabs>
        <w:spacing w:after="0" w:line="360" w:lineRule="auto"/>
        <w:outlineLvl w:val="0"/>
        <w:rPr>
          <w:rFonts w:ascii="David" w:hAnsi="David" w:cs="David"/>
          <w:sz w:val="27"/>
          <w:szCs w:val="27"/>
          <w:rtl/>
        </w:rPr>
      </w:pPr>
      <w:r w:rsidRPr="00CE6925">
        <w:rPr>
          <w:rFonts w:ascii="David" w:hAnsi="David" w:cs="David"/>
          <w:sz w:val="27"/>
          <w:szCs w:val="27"/>
          <w:rtl/>
        </w:rPr>
        <w:t xml:space="preserve">גמליאל הכהן </w:t>
      </w:r>
      <w:proofErr w:type="spellStart"/>
      <w:r w:rsidRPr="00CE6925">
        <w:rPr>
          <w:rFonts w:ascii="David" w:hAnsi="David" w:cs="David"/>
          <w:sz w:val="27"/>
          <w:szCs w:val="27"/>
          <w:rtl/>
        </w:rPr>
        <w:t>רבינוביץ</w:t>
      </w:r>
      <w:proofErr w:type="spellEnd"/>
    </w:p>
    <w:p w:rsidR="00CE6925" w:rsidRPr="00CE6925" w:rsidRDefault="00CE6925" w:rsidP="00CE6925">
      <w:pPr>
        <w:tabs>
          <w:tab w:val="left" w:pos="484"/>
        </w:tabs>
        <w:spacing w:after="0" w:line="360" w:lineRule="auto"/>
        <w:outlineLvl w:val="0"/>
        <w:rPr>
          <w:rFonts w:ascii="David" w:hAnsi="David" w:cs="David"/>
          <w:sz w:val="27"/>
          <w:szCs w:val="27"/>
          <w:rtl/>
        </w:rPr>
      </w:pPr>
      <w:proofErr w:type="spellStart"/>
      <w:r w:rsidRPr="00CE6925">
        <w:rPr>
          <w:rFonts w:ascii="David" w:hAnsi="David" w:cs="David"/>
          <w:sz w:val="27"/>
          <w:szCs w:val="27"/>
          <w:rtl/>
        </w:rPr>
        <w:t>מח"ס</w:t>
      </w:r>
      <w:proofErr w:type="spellEnd"/>
      <w:r w:rsidRPr="00CE6925">
        <w:rPr>
          <w:rFonts w:ascii="David" w:hAnsi="David" w:cs="David"/>
          <w:sz w:val="27"/>
          <w:szCs w:val="27"/>
          <w:rtl/>
        </w:rPr>
        <w:t xml:space="preserve"> "גם אני </w:t>
      </w:r>
      <w:proofErr w:type="spellStart"/>
      <w:r w:rsidRPr="00CE6925">
        <w:rPr>
          <w:rFonts w:ascii="David" w:hAnsi="David" w:cs="David"/>
          <w:sz w:val="27"/>
          <w:szCs w:val="27"/>
          <w:rtl/>
        </w:rPr>
        <w:t>אודך</w:t>
      </w:r>
      <w:proofErr w:type="spellEnd"/>
      <w:r w:rsidRPr="00CE6925">
        <w:rPr>
          <w:rFonts w:ascii="David" w:hAnsi="David" w:cs="David"/>
          <w:sz w:val="27"/>
          <w:szCs w:val="27"/>
          <w:rtl/>
        </w:rPr>
        <w:t>"</w:t>
      </w:r>
    </w:p>
    <w:p w:rsidR="00CE6925" w:rsidRPr="003C7977" w:rsidRDefault="00CE6925" w:rsidP="003C7977">
      <w:pPr>
        <w:tabs>
          <w:tab w:val="left" w:pos="484"/>
        </w:tabs>
        <w:spacing w:after="0" w:line="360" w:lineRule="auto"/>
        <w:jc w:val="both"/>
        <w:outlineLvl w:val="0"/>
        <w:rPr>
          <w:rFonts w:ascii="David" w:hAnsi="David" w:cs="David"/>
          <w:sz w:val="27"/>
          <w:szCs w:val="27"/>
        </w:rPr>
      </w:pPr>
    </w:p>
    <w:sectPr w:rsidR="00CE6925" w:rsidRPr="003C7977" w:rsidSect="007670D0">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3D0" w:rsidRDefault="00A603D0" w:rsidP="005506F7">
      <w:pPr>
        <w:spacing w:after="0" w:line="240" w:lineRule="auto"/>
      </w:pPr>
      <w:r>
        <w:separator/>
      </w:r>
    </w:p>
  </w:endnote>
  <w:endnote w:type="continuationSeparator" w:id="0">
    <w:p w:rsidR="00A603D0" w:rsidRDefault="00A603D0" w:rsidP="00550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3D0" w:rsidRDefault="00A603D0" w:rsidP="005506F7">
      <w:pPr>
        <w:spacing w:after="0" w:line="240" w:lineRule="auto"/>
      </w:pPr>
      <w:r>
        <w:separator/>
      </w:r>
    </w:p>
  </w:footnote>
  <w:footnote w:type="continuationSeparator" w:id="0">
    <w:p w:rsidR="00A603D0" w:rsidRDefault="00A603D0" w:rsidP="005506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C37"/>
    <w:rsid w:val="000B7F51"/>
    <w:rsid w:val="001451D4"/>
    <w:rsid w:val="003C7977"/>
    <w:rsid w:val="005506F7"/>
    <w:rsid w:val="007670D0"/>
    <w:rsid w:val="00997264"/>
    <w:rsid w:val="009F3D4B"/>
    <w:rsid w:val="00A603D0"/>
    <w:rsid w:val="00B7028A"/>
    <w:rsid w:val="00CE6925"/>
    <w:rsid w:val="00D361AC"/>
    <w:rsid w:val="00D45C37"/>
    <w:rsid w:val="00D72CBF"/>
    <w:rsid w:val="00F059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6F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אות הערה"/>
    <w:uiPriority w:val="99"/>
    <w:semiHidden/>
    <w:rsid w:val="005506F7"/>
    <w:rPr>
      <w:rFonts w:cs="Times New Roman"/>
      <w:vertAlign w:val="superscript"/>
    </w:rPr>
  </w:style>
  <w:style w:type="paragraph" w:styleId="a4">
    <w:name w:val="footnote text"/>
    <w:basedOn w:val="a"/>
    <w:link w:val="a5"/>
    <w:uiPriority w:val="99"/>
    <w:unhideWhenUsed/>
    <w:rsid w:val="005506F7"/>
    <w:pPr>
      <w:spacing w:after="0" w:line="240" w:lineRule="auto"/>
    </w:pPr>
    <w:rPr>
      <w:sz w:val="20"/>
      <w:szCs w:val="20"/>
    </w:rPr>
  </w:style>
  <w:style w:type="character" w:customStyle="1" w:styleId="a5">
    <w:name w:val="טקסט הערת שוליים תו"/>
    <w:basedOn w:val="a0"/>
    <w:link w:val="a4"/>
    <w:uiPriority w:val="99"/>
    <w:rsid w:val="005506F7"/>
    <w:rPr>
      <w:sz w:val="20"/>
      <w:szCs w:val="20"/>
    </w:rPr>
  </w:style>
  <w:style w:type="paragraph" w:styleId="a6">
    <w:name w:val="List Paragraph"/>
    <w:basedOn w:val="a"/>
    <w:uiPriority w:val="34"/>
    <w:qFormat/>
    <w:rsid w:val="005506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6F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אות הערה"/>
    <w:uiPriority w:val="99"/>
    <w:semiHidden/>
    <w:rsid w:val="005506F7"/>
    <w:rPr>
      <w:rFonts w:cs="Times New Roman"/>
      <w:vertAlign w:val="superscript"/>
    </w:rPr>
  </w:style>
  <w:style w:type="paragraph" w:styleId="a4">
    <w:name w:val="footnote text"/>
    <w:basedOn w:val="a"/>
    <w:link w:val="a5"/>
    <w:uiPriority w:val="99"/>
    <w:unhideWhenUsed/>
    <w:rsid w:val="005506F7"/>
    <w:pPr>
      <w:spacing w:after="0" w:line="240" w:lineRule="auto"/>
    </w:pPr>
    <w:rPr>
      <w:sz w:val="20"/>
      <w:szCs w:val="20"/>
    </w:rPr>
  </w:style>
  <w:style w:type="character" w:customStyle="1" w:styleId="a5">
    <w:name w:val="טקסט הערת שוליים תו"/>
    <w:basedOn w:val="a0"/>
    <w:link w:val="a4"/>
    <w:uiPriority w:val="99"/>
    <w:rsid w:val="005506F7"/>
    <w:rPr>
      <w:sz w:val="20"/>
      <w:szCs w:val="20"/>
    </w:rPr>
  </w:style>
  <w:style w:type="paragraph" w:styleId="a6">
    <w:name w:val="List Paragraph"/>
    <w:basedOn w:val="a"/>
    <w:uiPriority w:val="34"/>
    <w:qFormat/>
    <w:rsid w:val="00550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352</Words>
  <Characters>1760</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2024-03-17T20:43:00Z</dcterms:created>
  <dcterms:modified xsi:type="dcterms:W3CDTF">2024-03-17T22:58:00Z</dcterms:modified>
</cp:coreProperties>
</file>