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16E" w:rsidRDefault="00DD616E" w:rsidP="00DD616E">
      <w:pPr>
        <w:pStyle w:val="NormalWeb"/>
        <w:shd w:val="clear" w:color="auto" w:fill="FFFFFF"/>
        <w:bidi/>
        <w:spacing w:after="0" w:afterAutospacing="0"/>
        <w:ind w:left="283" w:right="284" w:firstLine="142"/>
        <w:jc w:val="both"/>
        <w:rPr>
          <w:color w:val="222222"/>
        </w:rPr>
      </w:pPr>
      <w:r>
        <w:rPr>
          <w:rFonts w:cs="Guttman Frnew" w:hint="cs"/>
          <w:color w:val="FF00FF"/>
          <w:sz w:val="32"/>
          <w:szCs w:val="32"/>
          <w:rtl/>
        </w:rPr>
        <w:t>בס</w:t>
      </w:r>
      <w:r>
        <w:rPr>
          <w:rFonts w:hint="cs"/>
          <w:color w:val="FF00FF"/>
          <w:sz w:val="32"/>
          <w:szCs w:val="32"/>
          <w:rtl/>
        </w:rPr>
        <w:t>"</w:t>
      </w:r>
      <w:r>
        <w:rPr>
          <w:rFonts w:cs="Guttman Frnew" w:hint="cs"/>
          <w:color w:val="FF00FF"/>
          <w:sz w:val="32"/>
          <w:szCs w:val="32"/>
          <w:rtl/>
        </w:rPr>
        <w:t>ד יום ג</w:t>
      </w:r>
      <w:r>
        <w:rPr>
          <w:rFonts w:hint="cs"/>
          <w:color w:val="FF00FF"/>
          <w:sz w:val="32"/>
          <w:szCs w:val="32"/>
          <w:rtl/>
        </w:rPr>
        <w:t>'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לסדר ונקדש בכבודי</w:t>
      </w:r>
    </w:p>
    <w:p w:rsidR="00DD616E" w:rsidRDefault="00DD616E" w:rsidP="00DD616E">
      <w:pPr>
        <w:pStyle w:val="NormalWeb"/>
        <w:shd w:val="clear" w:color="auto" w:fill="FFFFFF"/>
        <w:bidi/>
        <w:spacing w:after="0" w:afterAutospacing="0"/>
        <w:ind w:left="567" w:right="567"/>
        <w:jc w:val="both"/>
        <w:rPr>
          <w:color w:val="222222"/>
          <w:rtl/>
        </w:rPr>
      </w:pPr>
      <w:r>
        <w:rPr>
          <w:rFonts w:hint="cs"/>
          <w:color w:val="FF00FF"/>
          <w:sz w:val="32"/>
          <w:szCs w:val="32"/>
          <w:rtl/>
        </w:rPr>
        <w:t> </w:t>
      </w:r>
    </w:p>
    <w:p w:rsidR="00DD616E" w:rsidRDefault="00DD616E" w:rsidP="00DD616E">
      <w:pPr>
        <w:pStyle w:val="NormalWeb"/>
        <w:shd w:val="clear" w:color="auto" w:fill="FFFFFF"/>
        <w:bidi/>
        <w:spacing w:after="0" w:afterAutospacing="0"/>
        <w:ind w:left="567" w:right="567"/>
        <w:jc w:val="both"/>
        <w:rPr>
          <w:color w:val="222222"/>
          <w:rtl/>
        </w:rPr>
      </w:pPr>
      <w:r>
        <w:rPr>
          <w:rFonts w:cs="Guttman Frnew" w:hint="cs"/>
          <w:color w:val="FF00FF"/>
          <w:sz w:val="32"/>
          <w:szCs w:val="32"/>
          <w:rtl/>
        </w:rPr>
        <w:t>למערכת שלום</w:t>
      </w:r>
      <w:r>
        <w:rPr>
          <w:rFonts w:hint="cs"/>
          <w:color w:val="FF00FF"/>
          <w:sz w:val="32"/>
          <w:szCs w:val="32"/>
          <w:rtl/>
        </w:rPr>
        <w:t>!                           </w:t>
      </w:r>
    </w:p>
    <w:p w:rsidR="00DD616E" w:rsidRDefault="00DD616E" w:rsidP="00DD616E">
      <w:pPr>
        <w:pStyle w:val="NormalWeb"/>
        <w:shd w:val="clear" w:color="auto" w:fill="FFFFFF"/>
        <w:bidi/>
        <w:spacing w:after="0" w:afterAutospacing="0"/>
        <w:ind w:left="567" w:right="567"/>
        <w:jc w:val="both"/>
        <w:rPr>
          <w:color w:val="222222"/>
          <w:rtl/>
        </w:rPr>
      </w:pPr>
      <w:r>
        <w:rPr>
          <w:rFonts w:cs="Guttman Frnew" w:hint="cs"/>
          <w:color w:val="FF00FF"/>
          <w:sz w:val="32"/>
          <w:szCs w:val="32"/>
          <w:rtl/>
        </w:rPr>
        <w:t>בהתקרב ימי הפורים רציתי להתריע על שני עיוותי הצנזור שנכנסו לסידורים</w:t>
      </w:r>
      <w:r>
        <w:rPr>
          <w:rFonts w:hint="cs"/>
          <w:color w:val="FF00FF"/>
          <w:sz w:val="32"/>
          <w:szCs w:val="32"/>
          <w:rtl/>
        </w:rPr>
        <w:t>.</w:t>
      </w:r>
    </w:p>
    <w:p w:rsidR="00DD616E" w:rsidRDefault="00DD616E" w:rsidP="00DD616E">
      <w:pPr>
        <w:pStyle w:val="NormalWeb"/>
        <w:shd w:val="clear" w:color="auto" w:fill="FFFFFF"/>
        <w:bidi/>
        <w:spacing w:after="0" w:afterAutospacing="0"/>
        <w:ind w:left="567" w:right="567"/>
        <w:jc w:val="both"/>
        <w:rPr>
          <w:color w:val="222222"/>
          <w:rtl/>
        </w:rPr>
      </w:pPr>
      <w:r>
        <w:rPr>
          <w:rFonts w:cs="Guttman Frnew" w:hint="cs"/>
          <w:color w:val="FF00FF"/>
          <w:sz w:val="32"/>
          <w:szCs w:val="32"/>
          <w:rtl/>
        </w:rPr>
        <w:t xml:space="preserve">אחד מהם נוגע </w:t>
      </w:r>
      <w:proofErr w:type="spellStart"/>
      <w:r>
        <w:rPr>
          <w:rFonts w:cs="Guttman Frnew" w:hint="cs"/>
          <w:color w:val="FF00FF"/>
          <w:sz w:val="32"/>
          <w:szCs w:val="32"/>
          <w:rtl/>
        </w:rPr>
        <w:t>לדינא</w:t>
      </w:r>
      <w:proofErr w:type="spellEnd"/>
      <w:r>
        <w:rPr>
          <w:rFonts w:cs="Guttman Frnew" w:hint="cs"/>
          <w:color w:val="FF00FF"/>
          <w:sz w:val="32"/>
          <w:szCs w:val="32"/>
          <w:rtl/>
        </w:rPr>
        <w:t xml:space="preserve"> </w:t>
      </w:r>
      <w:proofErr w:type="spellStart"/>
      <w:r w:rsidR="00E8076F">
        <w:rPr>
          <w:rFonts w:cs="Guttman Frnew" w:hint="cs"/>
          <w:color w:val="FF00FF"/>
          <w:sz w:val="32"/>
          <w:szCs w:val="32"/>
          <w:rtl/>
        </w:rPr>
        <w:t>דתלמודא</w:t>
      </w:r>
      <w:proofErr w:type="spellEnd"/>
      <w:r w:rsidR="00E8076F">
        <w:rPr>
          <w:rFonts w:cs="Guttman Frnew" w:hint="cs"/>
          <w:color w:val="FF00FF"/>
          <w:sz w:val="32"/>
          <w:szCs w:val="32"/>
          <w:rtl/>
        </w:rPr>
        <w:t xml:space="preserve"> </w:t>
      </w:r>
      <w:r>
        <w:rPr>
          <w:rFonts w:cs="Guttman Frnew" w:hint="cs"/>
          <w:color w:val="FF00FF"/>
          <w:sz w:val="32"/>
          <w:szCs w:val="32"/>
          <w:rtl/>
        </w:rPr>
        <w:t>שאינו מקוים עקב הצנזור</w:t>
      </w:r>
      <w:r>
        <w:rPr>
          <w:rFonts w:hint="cs"/>
          <w:color w:val="FF00FF"/>
          <w:sz w:val="32"/>
          <w:szCs w:val="32"/>
          <w:rtl/>
        </w:rPr>
        <w:t>.</w:t>
      </w:r>
    </w:p>
    <w:p w:rsidR="00DD616E" w:rsidRDefault="00DD616E" w:rsidP="00DD616E">
      <w:pPr>
        <w:pStyle w:val="NormalWeb"/>
        <w:shd w:val="clear" w:color="auto" w:fill="FFFFFF"/>
        <w:bidi/>
        <w:spacing w:after="0" w:afterAutospacing="0"/>
        <w:ind w:left="567" w:right="567"/>
        <w:jc w:val="both"/>
        <w:rPr>
          <w:color w:val="222222"/>
          <w:rtl/>
        </w:rPr>
      </w:pPr>
      <w:r>
        <w:rPr>
          <w:rFonts w:hint="cs"/>
          <w:color w:val="FF00FF"/>
          <w:sz w:val="32"/>
          <w:szCs w:val="32"/>
          <w:rtl/>
        </w:rPr>
        <w:t> </w:t>
      </w:r>
    </w:p>
    <w:p w:rsidR="00DD616E" w:rsidRDefault="00DD616E" w:rsidP="00DD616E">
      <w:pPr>
        <w:pStyle w:val="NormalWeb"/>
        <w:shd w:val="clear" w:color="auto" w:fill="FFFFFF"/>
        <w:bidi/>
        <w:spacing w:after="0" w:afterAutospacing="0"/>
        <w:ind w:left="567" w:right="567"/>
        <w:jc w:val="both"/>
        <w:rPr>
          <w:color w:val="222222"/>
          <w:rtl/>
        </w:rPr>
      </w:pPr>
      <w:r>
        <w:rPr>
          <w:rFonts w:cs="Guttman Frnew" w:hint="cs"/>
          <w:color w:val="FF00FF"/>
          <w:sz w:val="32"/>
          <w:szCs w:val="32"/>
          <w:rtl/>
        </w:rPr>
        <w:t>א</w:t>
      </w:r>
      <w:r>
        <w:rPr>
          <w:rFonts w:hint="cs"/>
          <w:color w:val="FF00FF"/>
          <w:sz w:val="32"/>
          <w:szCs w:val="32"/>
          <w:rtl/>
        </w:rPr>
        <w:t>.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בסליחות לתענית אסתר</w:t>
      </w:r>
      <w:r>
        <w:rPr>
          <w:rFonts w:hint="cs"/>
          <w:color w:val="FF00FF"/>
          <w:sz w:val="32"/>
          <w:szCs w:val="32"/>
          <w:rtl/>
        </w:rPr>
        <w:t>,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 w:rsidR="004F564A">
        <w:rPr>
          <w:rStyle w:val="apple-converted-space"/>
          <w:rFonts w:hint="cs"/>
          <w:color w:val="FF00FF"/>
          <w:sz w:val="32"/>
          <w:szCs w:val="32"/>
          <w:rtl/>
        </w:rPr>
        <w:t xml:space="preserve"> </w:t>
      </w:r>
      <w:r>
        <w:rPr>
          <w:rFonts w:cs="Guttman Frnew" w:hint="cs"/>
          <w:color w:val="FF00FF"/>
          <w:sz w:val="32"/>
          <w:szCs w:val="32"/>
          <w:rtl/>
        </w:rPr>
        <w:t>בפזמון</w:t>
      </w:r>
      <w:r>
        <w:rPr>
          <w:rStyle w:val="apple-converted-space"/>
          <w:rFonts w:cs="Guttman Frnew" w:hint="cs"/>
          <w:color w:val="FF00FF"/>
          <w:sz w:val="32"/>
          <w:szCs w:val="32"/>
          <w:rtl/>
        </w:rPr>
        <w:t> </w:t>
      </w:r>
      <w:r>
        <w:rPr>
          <w:rFonts w:cs="Guttman Frnew" w:hint="cs"/>
          <w:b/>
          <w:bCs/>
          <w:color w:val="FF00FF"/>
          <w:sz w:val="32"/>
          <w:szCs w:val="32"/>
          <w:rtl/>
        </w:rPr>
        <w:t>במתי מספר</w:t>
      </w:r>
      <w:r>
        <w:rPr>
          <w:rStyle w:val="apple-converted-space"/>
          <w:rFonts w:cs="Guttman Frnew"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בבית לפני האחרון בחלק מהסידורים</w:t>
      </w:r>
      <w:r>
        <w:rPr>
          <w:rFonts w:hint="cs"/>
          <w:color w:val="FF00FF"/>
          <w:sz w:val="32"/>
          <w:szCs w:val="32"/>
          <w:rtl/>
        </w:rPr>
        <w:t>: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השיבנו למנוחתך כי ידך לא תקצר</w:t>
      </w:r>
      <w:r>
        <w:rPr>
          <w:rFonts w:hint="cs"/>
          <w:color w:val="FF00FF"/>
          <w:sz w:val="32"/>
          <w:szCs w:val="32"/>
          <w:rtl/>
        </w:rPr>
        <w:t>.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במקור</w:t>
      </w:r>
      <w:r>
        <w:rPr>
          <w:rFonts w:hint="cs"/>
          <w:color w:val="FF00FF"/>
          <w:sz w:val="32"/>
          <w:szCs w:val="32"/>
          <w:rtl/>
        </w:rPr>
        <w:t>: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Drogolin" w:hint="cs"/>
          <w:b/>
          <w:bCs/>
          <w:color w:val="FF00FF"/>
          <w:sz w:val="32"/>
          <w:szCs w:val="32"/>
          <w:rtl/>
        </w:rPr>
        <w:t>בְּאַפְּךָ קוּמָה עַל הַצּוֹרֵר הַצָּר</w:t>
      </w:r>
      <w:r>
        <w:rPr>
          <w:rFonts w:hint="cs"/>
          <w:color w:val="FF00FF"/>
          <w:sz w:val="32"/>
          <w:szCs w:val="32"/>
          <w:rtl/>
        </w:rPr>
        <w:t>.</w:t>
      </w:r>
    </w:p>
    <w:p w:rsidR="00DD616E" w:rsidRDefault="00DD616E" w:rsidP="00DD616E">
      <w:pPr>
        <w:pStyle w:val="NormalWeb"/>
        <w:shd w:val="clear" w:color="auto" w:fill="FFFFFF"/>
        <w:bidi/>
        <w:spacing w:after="0" w:afterAutospacing="0"/>
        <w:ind w:left="567" w:right="567"/>
        <w:jc w:val="both"/>
        <w:rPr>
          <w:color w:val="222222"/>
          <w:rtl/>
        </w:rPr>
      </w:pPr>
      <w:r>
        <w:rPr>
          <w:rFonts w:cs="Guttman Frnew" w:hint="cs"/>
          <w:color w:val="FF00FF"/>
          <w:sz w:val="32"/>
          <w:szCs w:val="32"/>
          <w:rtl/>
        </w:rPr>
        <w:t>ובבית האחרון</w:t>
      </w:r>
      <w:r>
        <w:rPr>
          <w:rFonts w:hint="cs"/>
          <w:color w:val="FF00FF"/>
          <w:sz w:val="32"/>
          <w:szCs w:val="32"/>
          <w:rtl/>
        </w:rPr>
        <w:t>: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proofErr w:type="spellStart"/>
      <w:r>
        <w:rPr>
          <w:rFonts w:cs="Guttman Frnew" w:hint="cs"/>
          <w:b/>
          <w:bCs/>
          <w:color w:val="FF00FF"/>
          <w:sz w:val="32"/>
          <w:szCs w:val="32"/>
          <w:rtl/>
        </w:rPr>
        <w:t>לוחצינו</w:t>
      </w:r>
      <w:proofErr w:type="spellEnd"/>
      <w:r>
        <w:rPr>
          <w:rFonts w:cs="Guttman Frnew" w:hint="cs"/>
          <w:b/>
          <w:bCs/>
          <w:color w:val="FF00FF"/>
          <w:sz w:val="32"/>
          <w:szCs w:val="32"/>
          <w:rtl/>
        </w:rPr>
        <w:t xml:space="preserve"> ישלימו אתנו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hint="cs"/>
          <w:color w:val="FF00FF"/>
          <w:sz w:val="32"/>
          <w:szCs w:val="32"/>
          <w:rtl/>
        </w:rPr>
        <w:t>(</w:t>
      </w:r>
      <w:r>
        <w:rPr>
          <w:rFonts w:hint="cs"/>
          <w:b/>
          <w:bCs/>
          <w:color w:val="FF00FF"/>
          <w:sz w:val="32"/>
          <w:szCs w:val="32"/>
          <w:rtl/>
        </w:rPr>
        <w:t>!</w:t>
      </w:r>
      <w:r>
        <w:rPr>
          <w:rFonts w:hint="cs"/>
          <w:color w:val="FF00FF"/>
          <w:sz w:val="32"/>
          <w:szCs w:val="32"/>
          <w:rtl/>
        </w:rPr>
        <w:t>)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ועוונותינו תשליך במצולה</w:t>
      </w:r>
      <w:r>
        <w:rPr>
          <w:rFonts w:hint="cs"/>
          <w:color w:val="FF00FF"/>
          <w:sz w:val="32"/>
          <w:szCs w:val="32"/>
          <w:rtl/>
        </w:rPr>
        <w:t>.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גם מי שלא מבין בנושא יבין</w:t>
      </w:r>
      <w:r>
        <w:rPr>
          <w:rStyle w:val="apple-converted-space"/>
          <w:rFonts w:cs="Guttman Frnew"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u w:val="single"/>
          <w:rtl/>
        </w:rPr>
        <w:t>שאסור</w:t>
      </w:r>
      <w:r>
        <w:rPr>
          <w:rFonts w:cs="Guttman Frnew" w:hint="cs"/>
          <w:color w:val="FF00FF"/>
          <w:sz w:val="32"/>
          <w:szCs w:val="32"/>
          <w:rtl/>
        </w:rPr>
        <w:t xml:space="preserve"> לומר כן</w:t>
      </w:r>
      <w:r>
        <w:rPr>
          <w:rFonts w:hint="cs"/>
          <w:color w:val="FF00FF"/>
          <w:sz w:val="32"/>
          <w:szCs w:val="32"/>
          <w:rtl/>
        </w:rPr>
        <w:t>,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ועדיף לא לומר כלום מלומר את זה</w:t>
      </w:r>
      <w:r>
        <w:rPr>
          <w:rFonts w:hint="cs"/>
          <w:color w:val="FF00FF"/>
          <w:sz w:val="32"/>
          <w:szCs w:val="32"/>
          <w:rtl/>
        </w:rPr>
        <w:t>.</w:t>
      </w:r>
    </w:p>
    <w:p w:rsidR="00DD616E" w:rsidRDefault="00DD616E" w:rsidP="00DD616E">
      <w:pPr>
        <w:pStyle w:val="NormalWeb"/>
        <w:shd w:val="clear" w:color="auto" w:fill="FFFFFF"/>
        <w:bidi/>
        <w:spacing w:after="0" w:afterAutospacing="0"/>
        <w:ind w:left="567" w:right="567"/>
        <w:jc w:val="both"/>
        <w:rPr>
          <w:color w:val="222222"/>
          <w:rtl/>
        </w:rPr>
      </w:pPr>
      <w:r>
        <w:rPr>
          <w:rFonts w:cs="Guttman Frnew" w:hint="cs"/>
          <w:color w:val="FF00FF"/>
          <w:sz w:val="32"/>
          <w:szCs w:val="32"/>
          <w:rtl/>
        </w:rPr>
        <w:t>במקור</w:t>
      </w:r>
      <w:r>
        <w:rPr>
          <w:rFonts w:hint="cs"/>
          <w:color w:val="FF00FF"/>
          <w:sz w:val="32"/>
          <w:szCs w:val="32"/>
          <w:rtl/>
        </w:rPr>
        <w:t>: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proofErr w:type="spellStart"/>
      <w:r>
        <w:rPr>
          <w:rFonts w:cs="Guttman Drogolin" w:hint="cs"/>
          <w:color w:val="FF00FF"/>
          <w:sz w:val="32"/>
          <w:szCs w:val="32"/>
          <w:rtl/>
        </w:rPr>
        <w:t>לוֹחֲצֵינו</w:t>
      </w:r>
      <w:proofErr w:type="spellEnd"/>
      <w:r>
        <w:rPr>
          <w:rFonts w:cs="Guttman Drogolin" w:hint="cs"/>
          <w:color w:val="FF00FF"/>
          <w:sz w:val="32"/>
          <w:szCs w:val="32"/>
          <w:rtl/>
        </w:rPr>
        <w:t>ּ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Drogolin" w:hint="cs"/>
          <w:b/>
          <w:bCs/>
          <w:color w:val="FF00FF"/>
          <w:sz w:val="32"/>
          <w:szCs w:val="32"/>
          <w:rtl/>
        </w:rPr>
        <w:t>הַמְעַד וּמַלְּאֵם חַלְחָלָה</w:t>
      </w:r>
      <w:r>
        <w:rPr>
          <w:rFonts w:hint="cs"/>
          <w:color w:val="FF00FF"/>
          <w:sz w:val="32"/>
          <w:szCs w:val="32"/>
          <w:rtl/>
        </w:rPr>
        <w:t>.  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ascii="Arial" w:hAnsi="Arial" w:cs="Arial"/>
          <w:b/>
          <w:bCs/>
          <w:color w:val="FF00FF"/>
          <w:sz w:val="32"/>
          <w:szCs w:val="32"/>
          <w:rtl/>
        </w:rPr>
        <w:t>    </w:t>
      </w:r>
    </w:p>
    <w:p w:rsidR="00DD616E" w:rsidRDefault="00DD616E" w:rsidP="00DD616E">
      <w:pPr>
        <w:pStyle w:val="NormalWeb"/>
        <w:shd w:val="clear" w:color="auto" w:fill="FFFFFF"/>
        <w:bidi/>
        <w:spacing w:after="0" w:afterAutospacing="0"/>
        <w:ind w:left="567" w:right="567"/>
        <w:jc w:val="both"/>
        <w:rPr>
          <w:color w:val="222222"/>
          <w:rtl/>
        </w:rPr>
      </w:pPr>
      <w:r>
        <w:rPr>
          <w:rFonts w:hint="cs"/>
          <w:color w:val="FF00FF"/>
          <w:sz w:val="32"/>
          <w:szCs w:val="32"/>
          <w:rtl/>
        </w:rPr>
        <w:t> </w:t>
      </w:r>
    </w:p>
    <w:p w:rsidR="00DD616E" w:rsidRDefault="00DD616E" w:rsidP="00DD616E">
      <w:pPr>
        <w:pStyle w:val="NormalWeb"/>
        <w:shd w:val="clear" w:color="auto" w:fill="FFFFFF"/>
        <w:bidi/>
        <w:spacing w:after="0" w:afterAutospacing="0"/>
        <w:ind w:left="567" w:right="567"/>
        <w:jc w:val="both"/>
        <w:rPr>
          <w:color w:val="222222"/>
          <w:rtl/>
        </w:rPr>
      </w:pPr>
      <w:r>
        <w:rPr>
          <w:rFonts w:cs="Guttman Frnew" w:hint="cs"/>
          <w:color w:val="FF00FF"/>
          <w:sz w:val="32"/>
          <w:szCs w:val="32"/>
          <w:rtl/>
        </w:rPr>
        <w:t>ב</w:t>
      </w:r>
      <w:r>
        <w:rPr>
          <w:rFonts w:hint="cs"/>
          <w:color w:val="FF00FF"/>
          <w:sz w:val="32"/>
          <w:szCs w:val="32"/>
          <w:rtl/>
        </w:rPr>
        <w:t>.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 xml:space="preserve">וכבר נתנו דוגמא של </w:t>
      </w:r>
      <w:proofErr w:type="spellStart"/>
      <w:r>
        <w:rPr>
          <w:rFonts w:cs="Guttman Frnew" w:hint="cs"/>
          <w:color w:val="FF00FF"/>
          <w:sz w:val="32"/>
          <w:szCs w:val="32"/>
          <w:rtl/>
        </w:rPr>
        <w:t>דינא</w:t>
      </w:r>
      <w:proofErr w:type="spellEnd"/>
      <w:r>
        <w:rPr>
          <w:rFonts w:cs="Guttman Frnew" w:hint="cs"/>
          <w:color w:val="FF00FF"/>
          <w:sz w:val="32"/>
          <w:szCs w:val="32"/>
          <w:rtl/>
        </w:rPr>
        <w:t xml:space="preserve"> </w:t>
      </w:r>
      <w:proofErr w:type="spellStart"/>
      <w:r w:rsidR="00E8076F">
        <w:rPr>
          <w:rFonts w:cs="Guttman Frnew" w:hint="cs"/>
          <w:color w:val="FF00FF"/>
          <w:sz w:val="32"/>
          <w:szCs w:val="32"/>
          <w:rtl/>
        </w:rPr>
        <w:t>דתלמודא</w:t>
      </w:r>
      <w:proofErr w:type="spellEnd"/>
      <w:r w:rsidR="00E8076F">
        <w:rPr>
          <w:rFonts w:cs="Guttman Frnew" w:hint="cs"/>
          <w:color w:val="FF00FF"/>
          <w:sz w:val="32"/>
          <w:szCs w:val="32"/>
          <w:rtl/>
        </w:rPr>
        <w:t xml:space="preserve"> </w:t>
      </w:r>
      <w:r>
        <w:rPr>
          <w:rFonts w:cs="Guttman Frnew" w:hint="cs"/>
          <w:color w:val="FF00FF"/>
          <w:sz w:val="32"/>
          <w:szCs w:val="32"/>
          <w:rtl/>
        </w:rPr>
        <w:t>שאינו מקוים עקב השמטת הצנזור והוא</w:t>
      </w:r>
      <w:r>
        <w:rPr>
          <w:rFonts w:hint="cs"/>
          <w:color w:val="FF00FF"/>
          <w:sz w:val="32"/>
          <w:szCs w:val="32"/>
          <w:rtl/>
        </w:rPr>
        <w:t>:</w:t>
      </w:r>
    </w:p>
    <w:p w:rsidR="00DD616E" w:rsidRDefault="00DD616E" w:rsidP="00DD616E">
      <w:pPr>
        <w:pStyle w:val="NormalWeb"/>
        <w:shd w:val="clear" w:color="auto" w:fill="FFFFFF"/>
        <w:bidi/>
        <w:spacing w:after="0" w:afterAutospacing="0"/>
        <w:ind w:left="567" w:right="567"/>
        <w:jc w:val="both"/>
        <w:rPr>
          <w:color w:val="222222"/>
          <w:rtl/>
        </w:rPr>
      </w:pPr>
      <w:proofErr w:type="spellStart"/>
      <w:r>
        <w:rPr>
          <w:rFonts w:cs="Guttman Frnew" w:hint="cs"/>
          <w:color w:val="FF00FF"/>
          <w:sz w:val="32"/>
          <w:szCs w:val="32"/>
          <w:rtl/>
        </w:rPr>
        <w:t>באו</w:t>
      </w:r>
      <w:r>
        <w:rPr>
          <w:rFonts w:hint="cs"/>
          <w:color w:val="FF00FF"/>
          <w:sz w:val="32"/>
          <w:szCs w:val="32"/>
          <w:rtl/>
        </w:rPr>
        <w:t>"</w:t>
      </w:r>
      <w:r>
        <w:rPr>
          <w:rFonts w:cs="Guttman Frnew" w:hint="cs"/>
          <w:color w:val="FF00FF"/>
          <w:sz w:val="32"/>
          <w:szCs w:val="32"/>
          <w:rtl/>
        </w:rPr>
        <w:t>ח</w:t>
      </w:r>
      <w:proofErr w:type="spellEnd"/>
      <w:r>
        <w:rPr>
          <w:rFonts w:cs="Guttman Frnew" w:hint="cs"/>
          <w:color w:val="FF00FF"/>
          <w:sz w:val="32"/>
          <w:szCs w:val="32"/>
          <w:rtl/>
        </w:rPr>
        <w:t xml:space="preserve"> סי</w:t>
      </w:r>
      <w:r>
        <w:rPr>
          <w:rFonts w:hint="cs"/>
          <w:color w:val="FF00FF"/>
          <w:sz w:val="32"/>
          <w:szCs w:val="32"/>
          <w:rtl/>
        </w:rPr>
        <w:t>'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תר</w:t>
      </w:r>
      <w:r>
        <w:rPr>
          <w:rFonts w:hint="cs"/>
          <w:color w:val="FF00FF"/>
          <w:sz w:val="32"/>
          <w:szCs w:val="32"/>
          <w:rtl/>
        </w:rPr>
        <w:t>"</w:t>
      </w:r>
      <w:r>
        <w:rPr>
          <w:rFonts w:cs="Guttman Frnew" w:hint="cs"/>
          <w:color w:val="FF00FF"/>
          <w:sz w:val="32"/>
          <w:szCs w:val="32"/>
          <w:rtl/>
        </w:rPr>
        <w:t xml:space="preserve">צ סעיף </w:t>
      </w:r>
      <w:proofErr w:type="spellStart"/>
      <w:r>
        <w:rPr>
          <w:rFonts w:cs="Guttman Frnew" w:hint="cs"/>
          <w:color w:val="FF00FF"/>
          <w:sz w:val="32"/>
          <w:szCs w:val="32"/>
          <w:rtl/>
        </w:rPr>
        <w:t>טז</w:t>
      </w:r>
      <w:proofErr w:type="spellEnd"/>
      <w:r>
        <w:rPr>
          <w:rFonts w:cs="Guttman Frnew" w:hint="cs"/>
          <w:color w:val="FF00FF"/>
          <w:sz w:val="32"/>
          <w:szCs w:val="32"/>
          <w:rtl/>
        </w:rPr>
        <w:t xml:space="preserve"> צריך שיאמר</w:t>
      </w:r>
      <w:r>
        <w:rPr>
          <w:rStyle w:val="apple-converted-space"/>
          <w:rFonts w:cs="Guttman Frnew" w:hint="cs"/>
          <w:color w:val="FF00FF"/>
          <w:sz w:val="32"/>
          <w:szCs w:val="32"/>
          <w:rtl/>
        </w:rPr>
        <w:t> </w:t>
      </w:r>
      <w:r>
        <w:rPr>
          <w:rFonts w:hint="cs"/>
          <w:color w:val="FF00FF"/>
          <w:sz w:val="32"/>
          <w:szCs w:val="32"/>
          <w:rtl/>
        </w:rPr>
        <w:t>'</w:t>
      </w:r>
      <w:r>
        <w:rPr>
          <w:rFonts w:cs="Guttman Frnew" w:hint="cs"/>
          <w:i/>
          <w:iCs/>
          <w:color w:val="FF00FF"/>
          <w:sz w:val="32"/>
          <w:szCs w:val="32"/>
          <w:rtl/>
        </w:rPr>
        <w:t xml:space="preserve">ארור המן ברוך מרדכי ארורה </w:t>
      </w:r>
      <w:proofErr w:type="spellStart"/>
      <w:r>
        <w:rPr>
          <w:rFonts w:cs="Guttman Frnew" w:hint="cs"/>
          <w:i/>
          <w:iCs/>
          <w:color w:val="FF00FF"/>
          <w:sz w:val="32"/>
          <w:szCs w:val="32"/>
          <w:rtl/>
        </w:rPr>
        <w:t>זרש</w:t>
      </w:r>
      <w:proofErr w:type="spellEnd"/>
      <w:r>
        <w:rPr>
          <w:rFonts w:cs="Guttman Frnew" w:hint="cs"/>
          <w:i/>
          <w:iCs/>
          <w:color w:val="FF00FF"/>
          <w:sz w:val="32"/>
          <w:szCs w:val="32"/>
          <w:rtl/>
        </w:rPr>
        <w:t xml:space="preserve"> ברוכה אסתר ארורים כל</w:t>
      </w:r>
      <w:r>
        <w:rPr>
          <w:rStyle w:val="apple-converted-space"/>
          <w:rFonts w:cs="Guttman Frnew" w:hint="cs"/>
          <w:i/>
          <w:iCs/>
          <w:color w:val="FF00FF"/>
          <w:sz w:val="32"/>
          <w:szCs w:val="32"/>
          <w:rtl/>
        </w:rPr>
        <w:t> </w:t>
      </w:r>
      <w:r>
        <w:rPr>
          <w:rFonts w:cs="Guttman Frnew" w:hint="cs"/>
          <w:b/>
          <w:bCs/>
          <w:i/>
          <w:iCs/>
          <w:color w:val="FF00FF"/>
          <w:sz w:val="32"/>
          <w:szCs w:val="32"/>
          <w:rtl/>
        </w:rPr>
        <w:t>וכו</w:t>
      </w:r>
      <w:r>
        <w:rPr>
          <w:rFonts w:hint="cs"/>
          <w:b/>
          <w:bCs/>
          <w:i/>
          <w:iCs/>
          <w:color w:val="FF00FF"/>
          <w:sz w:val="32"/>
          <w:szCs w:val="32"/>
          <w:rtl/>
        </w:rPr>
        <w:t>'</w:t>
      </w:r>
      <w:r>
        <w:rPr>
          <w:rStyle w:val="apple-converted-space"/>
          <w:rFonts w:hint="cs"/>
          <w:b/>
          <w:bCs/>
          <w:i/>
          <w:iCs/>
          <w:color w:val="FF00FF"/>
          <w:sz w:val="32"/>
          <w:szCs w:val="32"/>
          <w:rtl/>
        </w:rPr>
        <w:t> </w:t>
      </w:r>
      <w:r>
        <w:rPr>
          <w:rFonts w:cs="Guttman Frnew" w:hint="cs"/>
          <w:i/>
          <w:iCs/>
          <w:color w:val="FF00FF"/>
          <w:sz w:val="32"/>
          <w:szCs w:val="32"/>
          <w:rtl/>
        </w:rPr>
        <w:t>ברוכים כל</w:t>
      </w:r>
      <w:r>
        <w:rPr>
          <w:rStyle w:val="apple-converted-space"/>
          <w:rFonts w:cs="Guttman Frnew" w:hint="cs"/>
          <w:i/>
          <w:iCs/>
          <w:color w:val="FF00FF"/>
          <w:sz w:val="32"/>
          <w:szCs w:val="32"/>
          <w:rtl/>
        </w:rPr>
        <w:t> </w:t>
      </w:r>
      <w:proofErr w:type="spellStart"/>
      <w:r>
        <w:rPr>
          <w:rFonts w:cs="Guttman Frnew" w:hint="cs"/>
          <w:b/>
          <w:bCs/>
          <w:i/>
          <w:iCs/>
          <w:color w:val="FF00FF"/>
          <w:sz w:val="32"/>
          <w:szCs w:val="32"/>
          <w:rtl/>
        </w:rPr>
        <w:t>וכו</w:t>
      </w:r>
      <w:proofErr w:type="spellEnd"/>
      <w:r>
        <w:rPr>
          <w:rFonts w:hint="cs"/>
          <w:b/>
          <w:bCs/>
          <w:i/>
          <w:iCs/>
          <w:color w:val="FF00FF"/>
          <w:sz w:val="32"/>
          <w:szCs w:val="32"/>
          <w:rtl/>
        </w:rPr>
        <w:t>'</w:t>
      </w:r>
      <w:r>
        <w:rPr>
          <w:rFonts w:hint="cs"/>
          <w:color w:val="FF00FF"/>
          <w:sz w:val="32"/>
          <w:szCs w:val="32"/>
          <w:rtl/>
        </w:rPr>
        <w:t>'.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 xml:space="preserve">מהו </w:t>
      </w:r>
      <w:proofErr w:type="spellStart"/>
      <w:r>
        <w:rPr>
          <w:rFonts w:cs="Guttman Frnew" w:hint="cs"/>
          <w:color w:val="FF00FF"/>
          <w:sz w:val="32"/>
          <w:szCs w:val="32"/>
          <w:rtl/>
        </w:rPr>
        <w:t>ה</w:t>
      </w:r>
      <w:r>
        <w:rPr>
          <w:rFonts w:hint="cs"/>
          <w:color w:val="FF00FF"/>
          <w:sz w:val="32"/>
          <w:szCs w:val="32"/>
          <w:rtl/>
        </w:rPr>
        <w:t>'</w:t>
      </w:r>
      <w:r>
        <w:rPr>
          <w:rFonts w:cs="Guttman Frnew" w:hint="cs"/>
          <w:b/>
          <w:bCs/>
          <w:i/>
          <w:iCs/>
          <w:color w:val="FF00FF"/>
          <w:sz w:val="32"/>
          <w:szCs w:val="32"/>
          <w:rtl/>
        </w:rPr>
        <w:t>וכו</w:t>
      </w:r>
      <w:proofErr w:type="spellEnd"/>
      <w:r>
        <w:rPr>
          <w:rFonts w:hint="cs"/>
          <w:b/>
          <w:bCs/>
          <w:i/>
          <w:iCs/>
          <w:color w:val="FF00FF"/>
          <w:sz w:val="32"/>
          <w:szCs w:val="32"/>
          <w:rtl/>
        </w:rPr>
        <w:t>'</w:t>
      </w:r>
      <w:r>
        <w:rPr>
          <w:rFonts w:hint="cs"/>
          <w:color w:val="FF00FF"/>
          <w:sz w:val="32"/>
          <w:szCs w:val="32"/>
          <w:rtl/>
        </w:rPr>
        <w:t>?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מנהג אשכנזים לשיר שושנת יעקב</w:t>
      </w:r>
      <w:r>
        <w:rPr>
          <w:rFonts w:hint="cs"/>
          <w:color w:val="FF00FF"/>
          <w:sz w:val="32"/>
          <w:szCs w:val="32"/>
          <w:rtl/>
        </w:rPr>
        <w:t>[</w:t>
      </w:r>
      <w:r>
        <w:rPr>
          <w:rFonts w:cs="Guttman Frnew" w:hint="cs"/>
          <w:color w:val="FF00FF"/>
          <w:sz w:val="32"/>
          <w:szCs w:val="32"/>
          <w:rtl/>
        </w:rPr>
        <w:t>שהוא הסיום של אותיות ש</w:t>
      </w:r>
      <w:r>
        <w:rPr>
          <w:rFonts w:hint="cs"/>
          <w:color w:val="FF00FF"/>
          <w:sz w:val="32"/>
          <w:szCs w:val="32"/>
          <w:rtl/>
        </w:rPr>
        <w:t>'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ות</w:t>
      </w:r>
      <w:r>
        <w:rPr>
          <w:rFonts w:hint="cs"/>
          <w:color w:val="FF00FF"/>
          <w:sz w:val="32"/>
          <w:szCs w:val="32"/>
          <w:rtl/>
        </w:rPr>
        <w:t>'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של</w:t>
      </w:r>
      <w:r>
        <w:rPr>
          <w:rStyle w:val="apple-converted-space"/>
          <w:rFonts w:cs="Guttman Frnew" w:hint="cs"/>
          <w:color w:val="FF00FF"/>
          <w:sz w:val="32"/>
          <w:szCs w:val="32"/>
          <w:rtl/>
        </w:rPr>
        <w:t> </w:t>
      </w:r>
      <w:r>
        <w:rPr>
          <w:rFonts w:cs="Guttman Frnew" w:hint="cs"/>
          <w:b/>
          <w:bCs/>
          <w:color w:val="FF00FF"/>
          <w:sz w:val="32"/>
          <w:szCs w:val="32"/>
          <w:rtl/>
        </w:rPr>
        <w:t>אשר הניא</w:t>
      </w:r>
      <w:r>
        <w:rPr>
          <w:rFonts w:hint="cs"/>
          <w:color w:val="FF00FF"/>
          <w:sz w:val="32"/>
          <w:szCs w:val="32"/>
          <w:rtl/>
        </w:rPr>
        <w:t>],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ואחריו בחרוזים ארור המן וכו</w:t>
      </w:r>
      <w:r>
        <w:rPr>
          <w:rFonts w:hint="cs"/>
          <w:color w:val="FF00FF"/>
          <w:sz w:val="32"/>
          <w:szCs w:val="32"/>
          <w:rtl/>
        </w:rPr>
        <w:t>'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 xml:space="preserve">ובסידורים לא נדפס אחר </w:t>
      </w:r>
      <w:proofErr w:type="spellStart"/>
      <w:r>
        <w:rPr>
          <w:rFonts w:cs="Guttman Frnew" w:hint="cs"/>
          <w:color w:val="FF00FF"/>
          <w:sz w:val="32"/>
          <w:szCs w:val="32"/>
          <w:rtl/>
        </w:rPr>
        <w:t>כך</w:t>
      </w:r>
      <w:r>
        <w:rPr>
          <w:rFonts w:hint="cs"/>
          <w:color w:val="FF00FF"/>
          <w:sz w:val="32"/>
          <w:szCs w:val="32"/>
          <w:rtl/>
        </w:rPr>
        <w:t>.</w:t>
      </w:r>
      <w:r>
        <w:rPr>
          <w:rFonts w:cs="Guttman Frnew" w:hint="cs"/>
          <w:color w:val="FF00FF"/>
          <w:sz w:val="32"/>
          <w:szCs w:val="32"/>
          <w:rtl/>
        </w:rPr>
        <w:t>אבל</w:t>
      </w:r>
      <w:proofErr w:type="spellEnd"/>
      <w:r>
        <w:rPr>
          <w:rFonts w:cs="Guttman Frnew" w:hint="cs"/>
          <w:color w:val="FF00FF"/>
          <w:sz w:val="32"/>
          <w:szCs w:val="32"/>
          <w:rtl/>
        </w:rPr>
        <w:t xml:space="preserve"> שרים</w:t>
      </w:r>
      <w:r>
        <w:rPr>
          <w:rFonts w:hint="cs"/>
          <w:color w:val="FF00FF"/>
          <w:sz w:val="32"/>
          <w:szCs w:val="32"/>
          <w:rtl/>
        </w:rPr>
        <w:t>,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ארורים כל</w:t>
      </w:r>
      <w:r>
        <w:rPr>
          <w:rStyle w:val="apple-converted-space"/>
          <w:rFonts w:cs="Guttman Frnew" w:hint="cs"/>
          <w:color w:val="FF00FF"/>
          <w:sz w:val="32"/>
          <w:szCs w:val="32"/>
          <w:rtl/>
        </w:rPr>
        <w:t> </w:t>
      </w:r>
      <w:r>
        <w:rPr>
          <w:rFonts w:cs="Guttman Frnew" w:hint="cs"/>
          <w:b/>
          <w:bCs/>
          <w:color w:val="FF00FF"/>
          <w:sz w:val="32"/>
          <w:szCs w:val="32"/>
          <w:rtl/>
        </w:rPr>
        <w:t>הרשעים</w:t>
      </w:r>
      <w:r>
        <w:rPr>
          <w:rStyle w:val="apple-converted-space"/>
          <w:rFonts w:cs="Guttman Frnew"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ברוכים כל</w:t>
      </w:r>
      <w:r>
        <w:rPr>
          <w:rStyle w:val="apple-converted-space"/>
          <w:rFonts w:cs="Guttman Frnew" w:hint="cs"/>
          <w:color w:val="FF00FF"/>
          <w:sz w:val="32"/>
          <w:szCs w:val="32"/>
          <w:rtl/>
        </w:rPr>
        <w:t> </w:t>
      </w:r>
      <w:proofErr w:type="spellStart"/>
      <w:r>
        <w:rPr>
          <w:rFonts w:cs="Guttman Frnew" w:hint="cs"/>
          <w:b/>
          <w:bCs/>
          <w:color w:val="FF00FF"/>
          <w:sz w:val="32"/>
          <w:szCs w:val="32"/>
          <w:rtl/>
        </w:rPr>
        <w:t>הצדיקים</w:t>
      </w:r>
      <w:r>
        <w:rPr>
          <w:rFonts w:hint="cs"/>
          <w:color w:val="FF00FF"/>
          <w:sz w:val="32"/>
          <w:szCs w:val="32"/>
          <w:rtl/>
        </w:rPr>
        <w:t>.</w:t>
      </w:r>
      <w:r>
        <w:rPr>
          <w:rFonts w:cs="Guttman Frnew" w:hint="cs"/>
          <w:color w:val="FF00FF"/>
          <w:sz w:val="32"/>
          <w:szCs w:val="32"/>
          <w:rtl/>
        </w:rPr>
        <w:t>ובאמת</w:t>
      </w:r>
      <w:proofErr w:type="spellEnd"/>
      <w:r>
        <w:rPr>
          <w:rFonts w:cs="Guttman Frnew" w:hint="cs"/>
          <w:color w:val="FF00FF"/>
          <w:sz w:val="32"/>
          <w:szCs w:val="32"/>
          <w:rtl/>
        </w:rPr>
        <w:t xml:space="preserve"> </w:t>
      </w:r>
      <w:proofErr w:type="spellStart"/>
      <w:r>
        <w:rPr>
          <w:rFonts w:cs="Guttman Frnew" w:hint="cs"/>
          <w:color w:val="FF00FF"/>
          <w:sz w:val="32"/>
          <w:szCs w:val="32"/>
          <w:rtl/>
        </w:rPr>
        <w:t>ברא</w:t>
      </w:r>
      <w:r>
        <w:rPr>
          <w:rFonts w:hint="cs"/>
          <w:color w:val="FF00FF"/>
          <w:sz w:val="32"/>
          <w:szCs w:val="32"/>
          <w:rtl/>
        </w:rPr>
        <w:t>"</w:t>
      </w:r>
      <w:r>
        <w:rPr>
          <w:rFonts w:cs="Guttman Frnew" w:hint="cs"/>
          <w:color w:val="FF00FF"/>
          <w:sz w:val="32"/>
          <w:szCs w:val="32"/>
          <w:rtl/>
        </w:rPr>
        <w:t>ש</w:t>
      </w:r>
      <w:proofErr w:type="spellEnd"/>
      <w:r>
        <w:rPr>
          <w:rFonts w:cs="Guttman Frnew" w:hint="cs"/>
          <w:color w:val="FF00FF"/>
          <w:sz w:val="32"/>
          <w:szCs w:val="32"/>
          <w:rtl/>
        </w:rPr>
        <w:t xml:space="preserve"> בטור וברבנו ירוחם כתוב</w:t>
      </w:r>
      <w:r>
        <w:rPr>
          <w:rFonts w:hint="cs"/>
          <w:color w:val="FF00FF"/>
          <w:sz w:val="32"/>
          <w:szCs w:val="32"/>
          <w:rtl/>
        </w:rPr>
        <w:t>: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Drogolin" w:hint="cs"/>
          <w:b/>
          <w:bCs/>
          <w:color w:val="FF00FF"/>
          <w:sz w:val="32"/>
          <w:szCs w:val="32"/>
          <w:rtl/>
        </w:rPr>
        <w:t>אֲרוּרִים כָּל הָ</w:t>
      </w:r>
      <w:r>
        <w:rPr>
          <w:rStyle w:val="il"/>
          <w:rFonts w:cs="Guttman Drogolin" w:hint="cs"/>
          <w:b/>
          <w:bCs/>
          <w:color w:val="FF00FF"/>
          <w:sz w:val="32"/>
          <w:szCs w:val="32"/>
          <w:rtl/>
        </w:rPr>
        <w:t>עֲרֵלִים</w:t>
      </w:r>
      <w:r>
        <w:rPr>
          <w:rStyle w:val="apple-converted-space"/>
          <w:rFonts w:cs="Guttman Drogolin" w:hint="cs"/>
          <w:b/>
          <w:bCs/>
          <w:color w:val="FF00FF"/>
          <w:sz w:val="32"/>
          <w:szCs w:val="32"/>
          <w:rtl/>
        </w:rPr>
        <w:t> </w:t>
      </w:r>
      <w:r>
        <w:rPr>
          <w:rFonts w:cs="Guttman Drogolin" w:hint="cs"/>
          <w:b/>
          <w:bCs/>
          <w:color w:val="FF00FF"/>
          <w:sz w:val="32"/>
          <w:szCs w:val="32"/>
          <w:rtl/>
        </w:rPr>
        <w:t>בְּרוּכִים כָּל יִשְׂרָאֵל</w:t>
      </w:r>
      <w:r>
        <w:rPr>
          <w:rFonts w:hint="cs"/>
          <w:color w:val="FF00FF"/>
          <w:sz w:val="32"/>
          <w:szCs w:val="32"/>
          <w:rtl/>
        </w:rPr>
        <w:t>.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ומי שאומר או שר ארורים כל</w:t>
      </w:r>
      <w:r>
        <w:rPr>
          <w:rStyle w:val="apple-converted-space"/>
          <w:rFonts w:cs="Guttman Frnew" w:hint="cs"/>
          <w:color w:val="FF00FF"/>
          <w:sz w:val="32"/>
          <w:szCs w:val="32"/>
          <w:rtl/>
        </w:rPr>
        <w:t> </w:t>
      </w:r>
      <w:r>
        <w:rPr>
          <w:rFonts w:cs="Guttman Frnew" w:hint="cs"/>
          <w:b/>
          <w:bCs/>
          <w:color w:val="FF00FF"/>
          <w:sz w:val="32"/>
          <w:szCs w:val="32"/>
          <w:rtl/>
        </w:rPr>
        <w:t>הרשעים</w:t>
      </w:r>
      <w:r>
        <w:rPr>
          <w:rStyle w:val="apple-converted-space"/>
          <w:rFonts w:cs="Guttman Frnew"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 xml:space="preserve">אינו מקיים דין </w:t>
      </w:r>
      <w:proofErr w:type="spellStart"/>
      <w:r>
        <w:rPr>
          <w:rFonts w:cs="Guttman Frnew" w:hint="cs"/>
          <w:color w:val="FF00FF"/>
          <w:sz w:val="32"/>
          <w:szCs w:val="32"/>
          <w:rtl/>
        </w:rPr>
        <w:t>מהשלחן</w:t>
      </w:r>
      <w:proofErr w:type="spellEnd"/>
      <w:r>
        <w:rPr>
          <w:rFonts w:cs="Guttman Frnew" w:hint="cs"/>
          <w:color w:val="FF00FF"/>
          <w:sz w:val="32"/>
          <w:szCs w:val="32"/>
          <w:rtl/>
        </w:rPr>
        <w:t xml:space="preserve"> ערוך ומובא </w:t>
      </w:r>
      <w:proofErr w:type="spellStart"/>
      <w:r>
        <w:rPr>
          <w:rFonts w:cs="Guttman Frnew" w:hint="cs"/>
          <w:color w:val="FF00FF"/>
          <w:sz w:val="32"/>
          <w:szCs w:val="32"/>
          <w:rtl/>
        </w:rPr>
        <w:t>ברא</w:t>
      </w:r>
      <w:r>
        <w:rPr>
          <w:rFonts w:hint="cs"/>
          <w:color w:val="FF00FF"/>
          <w:sz w:val="32"/>
          <w:szCs w:val="32"/>
          <w:rtl/>
        </w:rPr>
        <w:t>"</w:t>
      </w:r>
      <w:r>
        <w:rPr>
          <w:rFonts w:cs="Guttman Frnew" w:hint="cs"/>
          <w:color w:val="FF00FF"/>
          <w:sz w:val="32"/>
          <w:szCs w:val="32"/>
          <w:rtl/>
        </w:rPr>
        <w:t>ש</w:t>
      </w:r>
      <w:proofErr w:type="spellEnd"/>
      <w:r>
        <w:rPr>
          <w:rFonts w:cs="Guttman Frnew" w:hint="cs"/>
          <w:color w:val="FF00FF"/>
          <w:sz w:val="32"/>
          <w:szCs w:val="32"/>
          <w:rtl/>
        </w:rPr>
        <w:t xml:space="preserve"> מכ</w:t>
      </w:r>
      <w:r>
        <w:rPr>
          <w:rFonts w:hint="cs"/>
          <w:color w:val="FF00FF"/>
          <w:sz w:val="32"/>
          <w:szCs w:val="32"/>
          <w:rtl/>
        </w:rPr>
        <w:t>"</w:t>
      </w:r>
      <w:r>
        <w:rPr>
          <w:rFonts w:cs="Guttman Frnew" w:hint="cs"/>
          <w:color w:val="FF00FF"/>
          <w:sz w:val="32"/>
          <w:szCs w:val="32"/>
          <w:rtl/>
        </w:rPr>
        <w:t>י הלא מצונזר וברבנו ירוחם ובטור</w:t>
      </w:r>
      <w:r>
        <w:rPr>
          <w:rFonts w:hint="cs"/>
          <w:color w:val="FF00FF"/>
          <w:sz w:val="32"/>
          <w:szCs w:val="32"/>
          <w:rtl/>
        </w:rPr>
        <w:t>.</w:t>
      </w:r>
    </w:p>
    <w:p w:rsidR="00DD616E" w:rsidRDefault="00DD616E" w:rsidP="00DD616E">
      <w:pPr>
        <w:pStyle w:val="NormalWeb"/>
        <w:shd w:val="clear" w:color="auto" w:fill="FFFFFF"/>
        <w:bidi/>
        <w:spacing w:after="0" w:afterAutospacing="0"/>
        <w:ind w:left="567" w:right="567"/>
        <w:jc w:val="both"/>
        <w:rPr>
          <w:color w:val="222222"/>
          <w:rtl/>
        </w:rPr>
      </w:pPr>
      <w:r>
        <w:rPr>
          <w:rFonts w:cs="Guttman Frnew" w:hint="cs"/>
          <w:color w:val="FF00FF"/>
          <w:sz w:val="32"/>
          <w:szCs w:val="32"/>
          <w:rtl/>
        </w:rPr>
        <w:t xml:space="preserve">ויבוא על הברכה הרב צבי כוהן </w:t>
      </w:r>
      <w:r w:rsidR="00E8076F">
        <w:rPr>
          <w:rFonts w:cs="Guttman Frnew" w:hint="cs"/>
          <w:color w:val="FF00FF"/>
          <w:sz w:val="32"/>
          <w:szCs w:val="32"/>
          <w:rtl/>
        </w:rPr>
        <w:t xml:space="preserve">ז"ל </w:t>
      </w:r>
      <w:bookmarkStart w:id="0" w:name="_GoBack"/>
      <w:bookmarkEnd w:id="0"/>
      <w:r>
        <w:rPr>
          <w:rFonts w:cs="Guttman Frnew" w:hint="cs"/>
          <w:color w:val="FF00FF"/>
          <w:sz w:val="32"/>
          <w:szCs w:val="32"/>
          <w:rtl/>
        </w:rPr>
        <w:t>שבמגילה המצורפת לספרו על פורים הוא נותן את הנוסח הנכון</w:t>
      </w:r>
      <w:r>
        <w:rPr>
          <w:rFonts w:hint="cs"/>
          <w:color w:val="FF00FF"/>
          <w:sz w:val="32"/>
          <w:szCs w:val="32"/>
          <w:rtl/>
        </w:rPr>
        <w:t>:</w:t>
      </w:r>
      <w:r>
        <w:rPr>
          <w:rStyle w:val="apple-converted-space"/>
          <w:rFonts w:hint="cs"/>
          <w:color w:val="FF00FF"/>
          <w:sz w:val="32"/>
          <w:szCs w:val="32"/>
          <w:rtl/>
        </w:rPr>
        <w:t> </w:t>
      </w:r>
      <w:r>
        <w:rPr>
          <w:rFonts w:cs="Guttman Drogolin" w:hint="cs"/>
          <w:b/>
          <w:bCs/>
          <w:color w:val="FF00FF"/>
          <w:sz w:val="32"/>
          <w:szCs w:val="32"/>
          <w:rtl/>
        </w:rPr>
        <w:t>אֲרוּרִים כָּל הָ</w:t>
      </w:r>
      <w:r>
        <w:rPr>
          <w:rStyle w:val="il"/>
          <w:rFonts w:cs="Guttman Drogolin" w:hint="cs"/>
          <w:b/>
          <w:bCs/>
          <w:color w:val="FF00FF"/>
          <w:sz w:val="32"/>
          <w:szCs w:val="32"/>
          <w:rtl/>
        </w:rPr>
        <w:t>עֲרֵלִים</w:t>
      </w:r>
      <w:r>
        <w:rPr>
          <w:rStyle w:val="apple-converted-space"/>
          <w:rFonts w:cs="Guttman Drogolin" w:hint="cs"/>
          <w:b/>
          <w:bCs/>
          <w:color w:val="FF00FF"/>
          <w:sz w:val="32"/>
          <w:szCs w:val="32"/>
          <w:rtl/>
        </w:rPr>
        <w:t> </w:t>
      </w:r>
      <w:r>
        <w:rPr>
          <w:rFonts w:cs="Guttman Drogolin" w:hint="cs"/>
          <w:b/>
          <w:bCs/>
          <w:color w:val="FF00FF"/>
          <w:sz w:val="32"/>
          <w:szCs w:val="32"/>
          <w:rtl/>
        </w:rPr>
        <w:t>בְּרוּכִים כָּל יִשְׂרָאֵל</w:t>
      </w:r>
      <w:r>
        <w:rPr>
          <w:rFonts w:hint="cs"/>
          <w:color w:val="FF00FF"/>
          <w:sz w:val="32"/>
          <w:szCs w:val="32"/>
          <w:rtl/>
        </w:rPr>
        <w:t>.</w:t>
      </w:r>
    </w:p>
    <w:p w:rsidR="00DD616E" w:rsidRDefault="00DD616E" w:rsidP="00DD616E">
      <w:pPr>
        <w:pStyle w:val="NormalWeb"/>
        <w:shd w:val="clear" w:color="auto" w:fill="FFFFFF"/>
        <w:bidi/>
        <w:jc w:val="both"/>
        <w:rPr>
          <w:color w:val="222222"/>
          <w:rtl/>
        </w:rPr>
      </w:pPr>
      <w:r>
        <w:rPr>
          <w:rFonts w:hint="cs"/>
          <w:color w:val="FF00FF"/>
          <w:sz w:val="32"/>
          <w:szCs w:val="32"/>
          <w:rtl/>
        </w:rPr>
        <w:t> </w:t>
      </w:r>
    </w:p>
    <w:p w:rsidR="00DD616E" w:rsidRDefault="00DD616E" w:rsidP="00DD616E">
      <w:pPr>
        <w:pStyle w:val="NormalWeb"/>
        <w:shd w:val="clear" w:color="auto" w:fill="FFFFFF"/>
        <w:bidi/>
        <w:jc w:val="both"/>
        <w:rPr>
          <w:color w:val="222222"/>
          <w:rtl/>
        </w:rPr>
      </w:pPr>
      <w:r>
        <w:rPr>
          <w:rFonts w:cs="Guttman Frnew" w:hint="cs"/>
          <w:color w:val="FF00FF"/>
          <w:sz w:val="32"/>
          <w:szCs w:val="32"/>
          <w:rtl/>
        </w:rPr>
        <w:t>בכבוד רב ובברכה</w:t>
      </w:r>
    </w:p>
    <w:p w:rsidR="00DD616E" w:rsidRDefault="00DD616E" w:rsidP="00DD616E">
      <w:pPr>
        <w:pStyle w:val="NormalWeb"/>
        <w:shd w:val="clear" w:color="auto" w:fill="FFFFFF"/>
        <w:bidi/>
        <w:jc w:val="both"/>
        <w:rPr>
          <w:color w:val="222222"/>
          <w:rtl/>
        </w:rPr>
      </w:pPr>
      <w:r>
        <w:rPr>
          <w:rFonts w:cs="Guttman Frnew" w:hint="cs"/>
          <w:color w:val="FF00FF"/>
          <w:sz w:val="32"/>
          <w:szCs w:val="32"/>
          <w:rtl/>
        </w:rPr>
        <w:t>                                            אליהו לוין</w:t>
      </w:r>
    </w:p>
    <w:p w:rsidR="00DD616E" w:rsidRDefault="00DD616E" w:rsidP="00DD616E">
      <w:pPr>
        <w:pStyle w:val="NormalWeb"/>
        <w:shd w:val="clear" w:color="auto" w:fill="FFFFFF"/>
        <w:bidi/>
        <w:jc w:val="both"/>
        <w:rPr>
          <w:color w:val="222222"/>
          <w:rtl/>
        </w:rPr>
      </w:pPr>
      <w:r>
        <w:rPr>
          <w:rFonts w:hint="cs"/>
          <w:color w:val="FF00FF"/>
          <w:sz w:val="32"/>
          <w:szCs w:val="32"/>
          <w:rtl/>
        </w:rPr>
        <w:t> </w:t>
      </w:r>
      <w:r>
        <w:rPr>
          <w:rFonts w:cs="Guttman Frnew" w:hint="cs"/>
          <w:color w:val="FF00FF"/>
          <w:sz w:val="32"/>
          <w:szCs w:val="32"/>
          <w:rtl/>
        </w:rPr>
        <w:t>                            </w:t>
      </w:r>
    </w:p>
    <w:p w:rsidR="00A02558" w:rsidRDefault="00A02558"/>
    <w:sectPr w:rsidR="00A02558" w:rsidSect="00DD616E">
      <w:pgSz w:w="11906" w:h="16838"/>
      <w:pgMar w:top="397" w:right="244" w:bottom="249" w:left="23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Frnew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16E"/>
    <w:rsid w:val="004F564A"/>
    <w:rsid w:val="009D00BE"/>
    <w:rsid w:val="009E623B"/>
    <w:rsid w:val="00A02558"/>
    <w:rsid w:val="00DD616E"/>
    <w:rsid w:val="00E56331"/>
    <w:rsid w:val="00E8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D0BB"/>
  <w15:docId w15:val="{DF832161-A856-4C80-B78F-C88FE79D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D61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616E"/>
  </w:style>
  <w:style w:type="character" w:customStyle="1" w:styleId="il">
    <w:name w:val="il"/>
    <w:basedOn w:val="a0"/>
    <w:rsid w:val="00DD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224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אליהו</dc:creator>
  <cp:keywords/>
  <dc:description/>
  <cp:lastModifiedBy>RedmiBook</cp:lastModifiedBy>
  <cp:revision>2</cp:revision>
  <dcterms:created xsi:type="dcterms:W3CDTF">2015-02-26T17:36:00Z</dcterms:created>
  <dcterms:modified xsi:type="dcterms:W3CDTF">2022-02-15T14:01:00Z</dcterms:modified>
</cp:coreProperties>
</file>